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69" w:rsidRDefault="009F2009" w:rsidP="00362EE7">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I</w:t>
      </w:r>
      <w:r w:rsidR="00797069">
        <w:rPr>
          <w:rFonts w:ascii="Times New Roman" w:eastAsia="Calibri" w:hAnsi="Times New Roman" w:cs="Times New Roman"/>
          <w:b/>
          <w:sz w:val="24"/>
          <w:szCs w:val="24"/>
          <w:lang w:val="en-US"/>
        </w:rPr>
        <w:t>n search of sustainable paths</w:t>
      </w:r>
      <w:r>
        <w:rPr>
          <w:rFonts w:ascii="Times New Roman" w:eastAsia="Calibri" w:hAnsi="Times New Roman" w:cs="Times New Roman"/>
          <w:b/>
          <w:sz w:val="24"/>
          <w:szCs w:val="24"/>
          <w:lang w:val="en-US"/>
        </w:rPr>
        <w:t xml:space="preserve"> for the </w:t>
      </w:r>
      <w:proofErr w:type="spellStart"/>
      <w:r>
        <w:rPr>
          <w:rFonts w:ascii="Times New Roman" w:eastAsia="Calibri" w:hAnsi="Times New Roman" w:cs="Times New Roman"/>
          <w:b/>
          <w:sz w:val="24"/>
          <w:szCs w:val="24"/>
          <w:lang w:val="en-US"/>
        </w:rPr>
        <w:t>Eurozone</w:t>
      </w:r>
      <w:proofErr w:type="spellEnd"/>
      <w:r>
        <w:rPr>
          <w:rFonts w:ascii="Times New Roman" w:eastAsia="Calibri" w:hAnsi="Times New Roman" w:cs="Times New Roman"/>
          <w:b/>
          <w:sz w:val="24"/>
          <w:szCs w:val="24"/>
          <w:lang w:val="en-US"/>
        </w:rPr>
        <w:t xml:space="preserve"> </w:t>
      </w:r>
      <w:r w:rsidR="00797069">
        <w:rPr>
          <w:rFonts w:ascii="Times New Roman" w:eastAsia="Calibri" w:hAnsi="Times New Roman" w:cs="Times New Roman"/>
          <w:b/>
          <w:sz w:val="24"/>
          <w:szCs w:val="24"/>
          <w:lang w:val="en-US"/>
        </w:rPr>
        <w:t>in the troubled post</w:t>
      </w:r>
      <w:r w:rsidR="00C370E9">
        <w:rPr>
          <w:rFonts w:ascii="Times New Roman" w:eastAsia="Calibri" w:hAnsi="Times New Roman" w:cs="Times New Roman"/>
          <w:b/>
          <w:sz w:val="24"/>
          <w:szCs w:val="24"/>
          <w:lang w:val="en-US"/>
        </w:rPr>
        <w:t>-</w:t>
      </w:r>
      <w:r w:rsidR="00797069">
        <w:rPr>
          <w:rFonts w:ascii="Times New Roman" w:eastAsia="Calibri" w:hAnsi="Times New Roman" w:cs="Times New Roman"/>
          <w:b/>
          <w:sz w:val="24"/>
          <w:szCs w:val="24"/>
          <w:lang w:val="en-US"/>
        </w:rPr>
        <w:t>2008 world</w:t>
      </w:r>
    </w:p>
    <w:p w:rsidR="00362EE7" w:rsidRPr="009F2009" w:rsidRDefault="00797069" w:rsidP="00797069">
      <w:pPr>
        <w:jc w:val="center"/>
        <w:rPr>
          <w:rFonts w:ascii="Times New Roman" w:eastAsia="Calibri" w:hAnsi="Times New Roman" w:cs="Times New Roman"/>
          <w:sz w:val="24"/>
          <w:szCs w:val="24"/>
          <w:lang w:val="en-US"/>
        </w:rPr>
      </w:pPr>
      <w:r w:rsidRPr="009F2009">
        <w:rPr>
          <w:rFonts w:ascii="Times New Roman" w:eastAsia="Calibri" w:hAnsi="Times New Roman" w:cs="Times New Roman"/>
          <w:b/>
          <w:sz w:val="24"/>
          <w:szCs w:val="24"/>
          <w:lang w:val="en-US"/>
        </w:rPr>
        <w:t xml:space="preserve"> </w:t>
      </w:r>
    </w:p>
    <w:p w:rsidR="00362EE7" w:rsidRDefault="00362EE7" w:rsidP="00362EE7">
      <w:pPr>
        <w:jc w:val="center"/>
        <w:rPr>
          <w:rFonts w:ascii="Times New Roman" w:eastAsia="Calibri" w:hAnsi="Times New Roman" w:cs="Times New Roman"/>
          <w:sz w:val="24"/>
          <w:szCs w:val="24"/>
        </w:rPr>
      </w:pPr>
      <w:r w:rsidRPr="00797069">
        <w:rPr>
          <w:rFonts w:ascii="Times New Roman" w:eastAsia="Calibri" w:hAnsi="Times New Roman" w:cs="Times New Roman"/>
          <w:sz w:val="24"/>
          <w:szCs w:val="24"/>
        </w:rPr>
        <w:t>Ja</w:t>
      </w:r>
      <w:r w:rsidR="00A21F79" w:rsidRPr="00797069">
        <w:rPr>
          <w:rFonts w:ascii="Times New Roman" w:eastAsia="Calibri" w:hAnsi="Times New Roman" w:cs="Times New Roman"/>
          <w:sz w:val="24"/>
          <w:szCs w:val="24"/>
        </w:rPr>
        <w:t>c</w:t>
      </w:r>
      <w:r w:rsidRPr="00797069">
        <w:rPr>
          <w:rFonts w:ascii="Times New Roman" w:eastAsia="Calibri" w:hAnsi="Times New Roman" w:cs="Times New Roman"/>
          <w:sz w:val="24"/>
          <w:szCs w:val="24"/>
        </w:rPr>
        <w:t>ques Mazier</w:t>
      </w:r>
      <w:r w:rsidR="00154136">
        <w:rPr>
          <w:rStyle w:val="Appelnotedebasdep"/>
          <w:rFonts w:ascii="Times New Roman" w:eastAsia="Calibri" w:hAnsi="Times New Roman" w:cs="Times New Roman"/>
          <w:sz w:val="24"/>
          <w:szCs w:val="24"/>
        </w:rPr>
        <w:footnoteReference w:id="1"/>
      </w:r>
      <w:r w:rsidR="00797069" w:rsidRPr="00797069">
        <w:rPr>
          <w:rFonts w:ascii="Times New Roman" w:eastAsia="Calibri" w:hAnsi="Times New Roman" w:cs="Times New Roman"/>
          <w:sz w:val="24"/>
          <w:szCs w:val="24"/>
        </w:rPr>
        <w:t xml:space="preserve"> and </w:t>
      </w:r>
      <w:r w:rsidR="00797069">
        <w:rPr>
          <w:rFonts w:ascii="Times New Roman" w:eastAsia="Calibri" w:hAnsi="Times New Roman" w:cs="Times New Roman"/>
          <w:sz w:val="24"/>
          <w:szCs w:val="24"/>
        </w:rPr>
        <w:t>P</w:t>
      </w:r>
      <w:r w:rsidR="00797069" w:rsidRPr="00797069">
        <w:rPr>
          <w:rFonts w:ascii="Times New Roman" w:eastAsia="Calibri" w:hAnsi="Times New Roman" w:cs="Times New Roman"/>
          <w:sz w:val="24"/>
          <w:szCs w:val="24"/>
        </w:rPr>
        <w:t>ascal Petit</w:t>
      </w:r>
      <w:r w:rsidR="00154136">
        <w:rPr>
          <w:rStyle w:val="Appelnotedebasdep"/>
          <w:rFonts w:ascii="Times New Roman" w:eastAsia="Calibri" w:hAnsi="Times New Roman" w:cs="Times New Roman"/>
          <w:sz w:val="24"/>
          <w:szCs w:val="24"/>
        </w:rPr>
        <w:footnoteReference w:id="2"/>
      </w:r>
    </w:p>
    <w:p w:rsidR="008E6BC1" w:rsidRDefault="008E6BC1" w:rsidP="00362EE7">
      <w:pPr>
        <w:jc w:val="center"/>
        <w:rPr>
          <w:rFonts w:ascii="Times New Roman" w:eastAsia="Calibri" w:hAnsi="Times New Roman" w:cs="Times New Roman"/>
          <w:sz w:val="24"/>
          <w:szCs w:val="24"/>
        </w:rPr>
      </w:pPr>
    </w:p>
    <w:p w:rsidR="008E6BC1" w:rsidRPr="004278D0" w:rsidRDefault="00073233" w:rsidP="008E6BC1">
      <w:pPr>
        <w:rPr>
          <w:rFonts w:ascii="Times New Roman" w:eastAsia="Calibri" w:hAnsi="Times New Roman" w:cs="Times New Roman"/>
          <w:sz w:val="24"/>
          <w:szCs w:val="24"/>
          <w:lang w:val="en-GB"/>
        </w:rPr>
      </w:pPr>
      <w:proofErr w:type="gramStart"/>
      <w:r w:rsidRPr="00073233">
        <w:rPr>
          <w:rFonts w:ascii="Times New Roman" w:eastAsia="Calibri" w:hAnsi="Times New Roman" w:cs="Times New Roman"/>
          <w:sz w:val="24"/>
          <w:szCs w:val="24"/>
          <w:lang w:val="en-GB"/>
        </w:rPr>
        <w:t>Abstract :</w:t>
      </w:r>
      <w:proofErr w:type="gramEnd"/>
    </w:p>
    <w:p w:rsidR="008E6BC1" w:rsidRPr="008E6BC1" w:rsidRDefault="008E6BC1" w:rsidP="008E6BC1">
      <w:pPr>
        <w:rPr>
          <w:rFonts w:ascii="Times New Roman" w:eastAsia="Calibri" w:hAnsi="Times New Roman" w:cs="Times New Roman"/>
          <w:sz w:val="24"/>
          <w:szCs w:val="24"/>
          <w:lang w:val="en-US"/>
        </w:rPr>
      </w:pPr>
      <w:r w:rsidRPr="008E6BC1">
        <w:rPr>
          <w:rFonts w:ascii="Times New Roman" w:eastAsia="Calibri" w:hAnsi="Times New Roman" w:cs="Times New Roman"/>
          <w:sz w:val="24"/>
          <w:szCs w:val="24"/>
          <w:lang w:val="en-US"/>
        </w:rPr>
        <w:t xml:space="preserve">The diversity </w:t>
      </w:r>
      <w:r>
        <w:rPr>
          <w:rFonts w:ascii="Times New Roman" w:eastAsia="Calibri" w:hAnsi="Times New Roman" w:cs="Times New Roman"/>
          <w:sz w:val="24"/>
          <w:szCs w:val="24"/>
          <w:lang w:val="en-US"/>
        </w:rPr>
        <w:t xml:space="preserve">in the </w:t>
      </w:r>
      <w:proofErr w:type="spellStart"/>
      <w:r>
        <w:rPr>
          <w:rFonts w:ascii="Times New Roman" w:eastAsia="Calibri" w:hAnsi="Times New Roman" w:cs="Times New Roman"/>
          <w:sz w:val="24"/>
          <w:szCs w:val="24"/>
          <w:lang w:val="en-US"/>
        </w:rPr>
        <w:t>Eurozone</w:t>
      </w:r>
      <w:proofErr w:type="spellEnd"/>
      <w:r>
        <w:rPr>
          <w:rFonts w:ascii="Times New Roman" w:eastAsia="Calibri" w:hAnsi="Times New Roman" w:cs="Times New Roman"/>
          <w:sz w:val="24"/>
          <w:szCs w:val="24"/>
          <w:lang w:val="en-US"/>
        </w:rPr>
        <w:t xml:space="preserve"> has costs and advantages </w:t>
      </w:r>
      <w:r w:rsidR="004278D0">
        <w:rPr>
          <w:rFonts w:ascii="Times New Roman" w:eastAsia="Calibri" w:hAnsi="Times New Roman" w:cs="Times New Roman"/>
          <w:sz w:val="24"/>
          <w:szCs w:val="24"/>
          <w:lang w:val="en-US"/>
        </w:rPr>
        <w:t xml:space="preserve">respectively </w:t>
      </w:r>
      <w:r>
        <w:rPr>
          <w:rFonts w:ascii="Times New Roman" w:eastAsia="Calibri" w:hAnsi="Times New Roman" w:cs="Times New Roman"/>
          <w:sz w:val="24"/>
          <w:szCs w:val="24"/>
          <w:lang w:val="en-US"/>
        </w:rPr>
        <w:t xml:space="preserve">for countries whether they are confronted with an overvalued or undervalued </w:t>
      </w:r>
      <w:r w:rsidR="00652D97">
        <w:rPr>
          <w:rFonts w:ascii="Times New Roman" w:eastAsia="Calibri" w:hAnsi="Times New Roman" w:cs="Times New Roman"/>
          <w:sz w:val="24"/>
          <w:szCs w:val="24"/>
          <w:lang w:val="en-US"/>
        </w:rPr>
        <w:t>e</w:t>
      </w:r>
      <w:r>
        <w:rPr>
          <w:rFonts w:ascii="Times New Roman" w:eastAsia="Calibri" w:hAnsi="Times New Roman" w:cs="Times New Roman"/>
          <w:sz w:val="24"/>
          <w:szCs w:val="24"/>
          <w:lang w:val="en-US"/>
        </w:rPr>
        <w:t xml:space="preserve">uro. Rough estimations of these costs and benefits help to assess the adjustments that could lead to a sustainable </w:t>
      </w:r>
      <w:proofErr w:type="spellStart"/>
      <w:r>
        <w:rPr>
          <w:rFonts w:ascii="Times New Roman" w:eastAsia="Calibri" w:hAnsi="Times New Roman" w:cs="Times New Roman"/>
          <w:sz w:val="24"/>
          <w:szCs w:val="24"/>
          <w:lang w:val="en-US"/>
        </w:rPr>
        <w:t>Eurozone</w:t>
      </w:r>
      <w:proofErr w:type="spellEnd"/>
      <w:r>
        <w:rPr>
          <w:rFonts w:ascii="Times New Roman" w:eastAsia="Calibri" w:hAnsi="Times New Roman" w:cs="Times New Roman"/>
          <w:sz w:val="24"/>
          <w:szCs w:val="24"/>
          <w:lang w:val="en-US"/>
        </w:rPr>
        <w:t xml:space="preserve">. A purely financial type of federalism, </w:t>
      </w:r>
      <w:r w:rsidR="006C631A">
        <w:rPr>
          <w:rFonts w:ascii="Times New Roman" w:eastAsia="Calibri" w:hAnsi="Times New Roman" w:cs="Times New Roman"/>
          <w:sz w:val="24"/>
          <w:szCs w:val="24"/>
          <w:lang w:val="en-US"/>
        </w:rPr>
        <w:t xml:space="preserve">set up </w:t>
      </w:r>
      <w:r>
        <w:rPr>
          <w:rFonts w:ascii="Times New Roman" w:eastAsia="Calibri" w:hAnsi="Times New Roman" w:cs="Times New Roman"/>
          <w:sz w:val="24"/>
          <w:szCs w:val="24"/>
          <w:lang w:val="en-US"/>
        </w:rPr>
        <w:t>under the pressure of financial markets</w:t>
      </w:r>
      <w:r w:rsidR="004278D0">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risks </w:t>
      </w:r>
      <w:r w:rsidR="00C370E9">
        <w:rPr>
          <w:rFonts w:ascii="Times New Roman" w:eastAsia="Calibri" w:hAnsi="Times New Roman" w:cs="Times New Roman"/>
          <w:sz w:val="24"/>
          <w:szCs w:val="24"/>
          <w:lang w:val="en-US"/>
        </w:rPr>
        <w:t>falling</w:t>
      </w:r>
      <w:r>
        <w:rPr>
          <w:rFonts w:ascii="Times New Roman" w:eastAsia="Calibri" w:hAnsi="Times New Roman" w:cs="Times New Roman"/>
          <w:sz w:val="24"/>
          <w:szCs w:val="24"/>
          <w:lang w:val="en-US"/>
        </w:rPr>
        <w:t xml:space="preserve"> short of</w:t>
      </w:r>
      <w:r w:rsidR="006C631A">
        <w:rPr>
          <w:rFonts w:ascii="Times New Roman" w:eastAsia="Calibri" w:hAnsi="Times New Roman" w:cs="Times New Roman"/>
          <w:sz w:val="24"/>
          <w:szCs w:val="24"/>
          <w:lang w:val="en-US"/>
        </w:rPr>
        <w:t xml:space="preserve"> the objective. A budgetary federalism, if it is based on long</w:t>
      </w:r>
      <w:r w:rsidR="00C370E9">
        <w:rPr>
          <w:rFonts w:ascii="Times New Roman" w:eastAsia="Calibri" w:hAnsi="Times New Roman" w:cs="Times New Roman"/>
          <w:sz w:val="24"/>
          <w:szCs w:val="24"/>
          <w:lang w:val="en-US"/>
        </w:rPr>
        <w:t>-</w:t>
      </w:r>
      <w:r w:rsidR="006C631A">
        <w:rPr>
          <w:rFonts w:ascii="Times New Roman" w:eastAsia="Calibri" w:hAnsi="Times New Roman" w:cs="Times New Roman"/>
          <w:sz w:val="24"/>
          <w:szCs w:val="24"/>
          <w:lang w:val="en-US"/>
        </w:rPr>
        <w:t>term investment programs with an enlarged political support</w:t>
      </w:r>
      <w:r w:rsidR="004278D0">
        <w:rPr>
          <w:rFonts w:ascii="Times New Roman" w:eastAsia="Calibri" w:hAnsi="Times New Roman" w:cs="Times New Roman"/>
          <w:sz w:val="24"/>
          <w:szCs w:val="24"/>
          <w:lang w:val="en-US"/>
        </w:rPr>
        <w:t>,</w:t>
      </w:r>
      <w:r w:rsidR="006C631A">
        <w:rPr>
          <w:rFonts w:ascii="Times New Roman" w:eastAsia="Calibri" w:hAnsi="Times New Roman" w:cs="Times New Roman"/>
          <w:sz w:val="24"/>
          <w:szCs w:val="24"/>
          <w:lang w:val="en-US"/>
        </w:rPr>
        <w:t xml:space="preserve"> is more likely to meet the objective. A scheme of multispeed Europe could constitute a fallback solution if the political support for a budgetary federalism is not attained. </w:t>
      </w:r>
      <w:r>
        <w:rPr>
          <w:rFonts w:ascii="Times New Roman" w:eastAsia="Calibri" w:hAnsi="Times New Roman" w:cs="Times New Roman"/>
          <w:sz w:val="24"/>
          <w:szCs w:val="24"/>
          <w:lang w:val="en-US"/>
        </w:rPr>
        <w:t xml:space="preserve">   </w:t>
      </w:r>
    </w:p>
    <w:p w:rsidR="00362EE7" w:rsidRPr="008E6BC1" w:rsidRDefault="006C631A" w:rsidP="00362EE7">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p w:rsidR="003C0351" w:rsidRDefault="001B67C8" w:rsidP="00A21F79">
      <w:pPr>
        <w:jc w:val="both"/>
        <w:rPr>
          <w:rFonts w:ascii="Times New Roman" w:hAnsi="Times New Roman"/>
          <w:sz w:val="24"/>
          <w:szCs w:val="24"/>
          <w:lang w:val="en-US"/>
        </w:rPr>
      </w:pPr>
      <w:r>
        <w:rPr>
          <w:rFonts w:ascii="Times New Roman" w:hAnsi="Times New Roman"/>
          <w:sz w:val="24"/>
          <w:szCs w:val="24"/>
          <w:lang w:val="en-US"/>
        </w:rPr>
        <w:t>Europe</w:t>
      </w:r>
      <w:r w:rsidR="004278D0">
        <w:rPr>
          <w:rFonts w:ascii="Times New Roman" w:hAnsi="Times New Roman"/>
          <w:sz w:val="24"/>
          <w:szCs w:val="24"/>
          <w:lang w:val="en-US"/>
        </w:rPr>
        <w:t>,</w:t>
      </w:r>
      <w:r>
        <w:rPr>
          <w:rFonts w:ascii="Times New Roman" w:hAnsi="Times New Roman"/>
          <w:sz w:val="24"/>
          <w:szCs w:val="24"/>
          <w:lang w:val="en-US"/>
        </w:rPr>
        <w:t xml:space="preserve"> and more specifically the </w:t>
      </w:r>
      <w:proofErr w:type="spellStart"/>
      <w:r>
        <w:rPr>
          <w:rFonts w:ascii="Times New Roman" w:hAnsi="Times New Roman"/>
          <w:sz w:val="24"/>
          <w:szCs w:val="24"/>
          <w:lang w:val="en-US"/>
        </w:rPr>
        <w:t>Eurozone</w:t>
      </w:r>
      <w:proofErr w:type="spellEnd"/>
      <w:r w:rsidR="004278D0">
        <w:rPr>
          <w:rFonts w:ascii="Times New Roman" w:hAnsi="Times New Roman"/>
          <w:sz w:val="24"/>
          <w:szCs w:val="24"/>
          <w:lang w:val="en-US"/>
        </w:rPr>
        <w:t>,</w:t>
      </w:r>
      <w:r w:rsidR="007A4657">
        <w:rPr>
          <w:rStyle w:val="Appelnotedebasdep"/>
          <w:rFonts w:ascii="Times New Roman" w:hAnsi="Times New Roman"/>
          <w:sz w:val="24"/>
          <w:szCs w:val="24"/>
          <w:lang w:val="en-US"/>
        </w:rPr>
        <w:footnoteReference w:id="3"/>
      </w:r>
      <w:r>
        <w:rPr>
          <w:rFonts w:ascii="Times New Roman" w:hAnsi="Times New Roman"/>
          <w:sz w:val="24"/>
          <w:szCs w:val="24"/>
          <w:lang w:val="en-US"/>
        </w:rPr>
        <w:t xml:space="preserve"> seems to have </w:t>
      </w:r>
      <w:r w:rsidR="00C370E9">
        <w:rPr>
          <w:rFonts w:ascii="Times New Roman" w:hAnsi="Times New Roman"/>
          <w:sz w:val="24"/>
          <w:szCs w:val="24"/>
          <w:lang w:val="en-US"/>
        </w:rPr>
        <w:t xml:space="preserve">had a really </w:t>
      </w:r>
      <w:r>
        <w:rPr>
          <w:rFonts w:ascii="Times New Roman" w:hAnsi="Times New Roman"/>
          <w:sz w:val="24"/>
          <w:szCs w:val="24"/>
          <w:lang w:val="en-US"/>
        </w:rPr>
        <w:t>hard time</w:t>
      </w:r>
      <w:r w:rsidR="00C370E9">
        <w:rPr>
          <w:rFonts w:ascii="Times New Roman" w:hAnsi="Times New Roman"/>
          <w:sz w:val="24"/>
          <w:szCs w:val="24"/>
          <w:lang w:val="en-US"/>
        </w:rPr>
        <w:t xml:space="preserve"> trying to</w:t>
      </w:r>
      <w:r w:rsidR="007A305E">
        <w:rPr>
          <w:rFonts w:ascii="Times New Roman" w:hAnsi="Times New Roman"/>
          <w:sz w:val="24"/>
          <w:szCs w:val="24"/>
          <w:lang w:val="en-US"/>
        </w:rPr>
        <w:t xml:space="preserve"> </w:t>
      </w:r>
      <w:proofErr w:type="spellStart"/>
      <w:r w:rsidR="007A305E">
        <w:rPr>
          <w:rFonts w:ascii="Times New Roman" w:hAnsi="Times New Roman"/>
          <w:sz w:val="24"/>
          <w:szCs w:val="24"/>
          <w:lang w:val="en-US"/>
        </w:rPr>
        <w:t>to</w:t>
      </w:r>
      <w:proofErr w:type="spellEnd"/>
      <w:r w:rsidR="007A305E">
        <w:rPr>
          <w:rFonts w:ascii="Times New Roman" w:hAnsi="Times New Roman"/>
          <w:sz w:val="24"/>
          <w:szCs w:val="24"/>
          <w:lang w:val="en-US"/>
        </w:rPr>
        <w:t xml:space="preserve"> survive</w:t>
      </w:r>
      <w:r>
        <w:rPr>
          <w:rFonts w:ascii="Times New Roman" w:hAnsi="Times New Roman"/>
          <w:sz w:val="24"/>
          <w:szCs w:val="24"/>
          <w:lang w:val="en-US"/>
        </w:rPr>
        <w:t xml:space="preserve"> in the rough waters of the world emerging from the 2008 financial crisis. Indeed</w:t>
      </w:r>
      <w:r w:rsidR="00C370E9">
        <w:rPr>
          <w:rFonts w:ascii="Times New Roman" w:hAnsi="Times New Roman"/>
          <w:sz w:val="24"/>
          <w:szCs w:val="24"/>
          <w:lang w:val="en-US"/>
        </w:rPr>
        <w:t>,</w:t>
      </w:r>
      <w:r>
        <w:rPr>
          <w:rFonts w:ascii="Times New Roman" w:hAnsi="Times New Roman"/>
          <w:sz w:val="24"/>
          <w:szCs w:val="24"/>
          <w:lang w:val="en-US"/>
        </w:rPr>
        <w:t xml:space="preserve"> the </w:t>
      </w:r>
      <w:proofErr w:type="spellStart"/>
      <w:r>
        <w:rPr>
          <w:rFonts w:ascii="Times New Roman" w:hAnsi="Times New Roman"/>
          <w:sz w:val="24"/>
          <w:szCs w:val="24"/>
          <w:lang w:val="en-US"/>
        </w:rPr>
        <w:t>Eurozone</w:t>
      </w:r>
      <w:proofErr w:type="spellEnd"/>
      <w:r>
        <w:rPr>
          <w:rFonts w:ascii="Times New Roman" w:hAnsi="Times New Roman"/>
          <w:sz w:val="24"/>
          <w:szCs w:val="24"/>
          <w:lang w:val="en-US"/>
        </w:rPr>
        <w:t xml:space="preserve"> construction has been astoundingly optimist</w:t>
      </w:r>
      <w:r w:rsidR="004278D0">
        <w:rPr>
          <w:rFonts w:ascii="Times New Roman" w:hAnsi="Times New Roman"/>
          <w:sz w:val="24"/>
          <w:szCs w:val="24"/>
          <w:lang w:val="en-US"/>
        </w:rPr>
        <w:t>ic</w:t>
      </w:r>
      <w:r>
        <w:rPr>
          <w:rFonts w:ascii="Times New Roman" w:hAnsi="Times New Roman"/>
          <w:sz w:val="24"/>
          <w:szCs w:val="24"/>
          <w:lang w:val="en-US"/>
        </w:rPr>
        <w:t xml:space="preserve"> regarding how it was supposed to maintain some basic cohesion among a set of quite different countries</w:t>
      </w:r>
      <w:r w:rsidR="007A305E">
        <w:rPr>
          <w:rFonts w:ascii="Times New Roman" w:hAnsi="Times New Roman"/>
          <w:sz w:val="24"/>
          <w:szCs w:val="24"/>
          <w:lang w:val="en-US"/>
        </w:rPr>
        <w:t>. These countries opted for a common currency on the bas</w:t>
      </w:r>
      <w:r w:rsidR="00BB5A44">
        <w:rPr>
          <w:rFonts w:ascii="Times New Roman" w:hAnsi="Times New Roman"/>
          <w:sz w:val="24"/>
          <w:szCs w:val="24"/>
          <w:lang w:val="en-US"/>
        </w:rPr>
        <w:t>is</w:t>
      </w:r>
      <w:r w:rsidR="007A305E">
        <w:rPr>
          <w:rFonts w:ascii="Times New Roman" w:hAnsi="Times New Roman"/>
          <w:sz w:val="24"/>
          <w:szCs w:val="24"/>
          <w:lang w:val="en-US"/>
        </w:rPr>
        <w:t xml:space="preserve"> of a certain exchange rate structure. Since then they evolve</w:t>
      </w:r>
      <w:r w:rsidR="009F2009">
        <w:rPr>
          <w:rFonts w:ascii="Times New Roman" w:hAnsi="Times New Roman"/>
          <w:sz w:val="24"/>
          <w:szCs w:val="24"/>
          <w:lang w:val="en-US"/>
        </w:rPr>
        <w:t>d</w:t>
      </w:r>
      <w:r w:rsidR="007A305E">
        <w:rPr>
          <w:rFonts w:ascii="Times New Roman" w:hAnsi="Times New Roman"/>
          <w:sz w:val="24"/>
          <w:szCs w:val="24"/>
          <w:lang w:val="en-US"/>
        </w:rPr>
        <w:t xml:space="preserve"> in various ways reacting to changes, be they </w:t>
      </w:r>
      <w:r>
        <w:rPr>
          <w:rFonts w:ascii="Times New Roman" w:hAnsi="Times New Roman"/>
          <w:sz w:val="24"/>
          <w:szCs w:val="24"/>
          <w:lang w:val="en-US"/>
        </w:rPr>
        <w:t xml:space="preserve">internal </w:t>
      </w:r>
      <w:r w:rsidR="007A305E">
        <w:rPr>
          <w:rFonts w:ascii="Times New Roman" w:hAnsi="Times New Roman"/>
          <w:sz w:val="24"/>
          <w:szCs w:val="24"/>
          <w:lang w:val="en-US"/>
        </w:rPr>
        <w:t xml:space="preserve">or external. </w:t>
      </w:r>
      <w:r w:rsidR="00D57516">
        <w:rPr>
          <w:rFonts w:ascii="Times New Roman" w:hAnsi="Times New Roman"/>
          <w:sz w:val="24"/>
          <w:szCs w:val="24"/>
          <w:lang w:val="en-US"/>
        </w:rPr>
        <w:t>These imbalances may challenge the sustainability of the zone</w:t>
      </w:r>
      <w:r w:rsidR="009F2009">
        <w:rPr>
          <w:rFonts w:ascii="Times New Roman" w:hAnsi="Times New Roman"/>
          <w:sz w:val="24"/>
          <w:szCs w:val="24"/>
          <w:lang w:val="en-US"/>
        </w:rPr>
        <w:t xml:space="preserve"> when faced with major changes in its environment, especially financial. </w:t>
      </w:r>
      <w:r w:rsidR="008264AA">
        <w:rPr>
          <w:rFonts w:ascii="Times New Roman" w:hAnsi="Times New Roman"/>
          <w:sz w:val="24"/>
          <w:szCs w:val="24"/>
          <w:lang w:val="en-US"/>
        </w:rPr>
        <w:t xml:space="preserve">Current accounts can increasingly diverge between surplus and deficit countries. Similar divergences can occur with public accounts. The financing of all these deficits may become more and more difficult if </w:t>
      </w:r>
      <w:r w:rsidR="004278D0">
        <w:rPr>
          <w:rFonts w:ascii="Times New Roman" w:hAnsi="Times New Roman"/>
          <w:sz w:val="24"/>
          <w:szCs w:val="24"/>
          <w:lang w:val="en-US"/>
        </w:rPr>
        <w:t>no help is provided</w:t>
      </w:r>
      <w:r w:rsidR="008264AA">
        <w:rPr>
          <w:rFonts w:ascii="Times New Roman" w:hAnsi="Times New Roman"/>
          <w:sz w:val="24"/>
          <w:szCs w:val="24"/>
          <w:lang w:val="en-US"/>
        </w:rPr>
        <w:t xml:space="preserve">. The optimists </w:t>
      </w:r>
      <w:r w:rsidR="009F2009">
        <w:rPr>
          <w:rFonts w:ascii="Times New Roman" w:hAnsi="Times New Roman"/>
          <w:sz w:val="24"/>
          <w:szCs w:val="24"/>
          <w:lang w:val="en-US"/>
        </w:rPr>
        <w:t xml:space="preserve">still </w:t>
      </w:r>
      <w:r w:rsidR="008264AA">
        <w:rPr>
          <w:rFonts w:ascii="Times New Roman" w:hAnsi="Times New Roman"/>
          <w:sz w:val="24"/>
          <w:szCs w:val="24"/>
          <w:lang w:val="en-US"/>
        </w:rPr>
        <w:t xml:space="preserve">assume that capital flows between countries of the zone will help when needed, providing that deficits and surplus countries would alternate after a while. Realists claim that some solidarity mechanisms within the zone should help </w:t>
      </w:r>
      <w:r w:rsidR="009F2009">
        <w:rPr>
          <w:rFonts w:ascii="Times New Roman" w:hAnsi="Times New Roman"/>
          <w:sz w:val="24"/>
          <w:szCs w:val="24"/>
          <w:lang w:val="en-US"/>
        </w:rPr>
        <w:t>to</w:t>
      </w:r>
      <w:r w:rsidR="008264AA">
        <w:rPr>
          <w:rFonts w:ascii="Times New Roman" w:hAnsi="Times New Roman"/>
          <w:sz w:val="24"/>
          <w:szCs w:val="24"/>
          <w:lang w:val="en-US"/>
        </w:rPr>
        <w:t xml:space="preserve"> see to the reduction of the </w:t>
      </w:r>
      <w:r w:rsidR="00DB60CD">
        <w:rPr>
          <w:rFonts w:ascii="Times New Roman" w:hAnsi="Times New Roman"/>
          <w:sz w:val="24"/>
          <w:szCs w:val="24"/>
          <w:lang w:val="en-US"/>
        </w:rPr>
        <w:t xml:space="preserve">competitiveness gaps. </w:t>
      </w:r>
      <w:r w:rsidR="008264AA">
        <w:rPr>
          <w:rFonts w:ascii="Times New Roman" w:hAnsi="Times New Roman"/>
          <w:sz w:val="24"/>
          <w:szCs w:val="24"/>
          <w:lang w:val="en-US"/>
        </w:rPr>
        <w:t xml:space="preserve"> </w:t>
      </w:r>
      <w:r w:rsidR="00DB60CD">
        <w:rPr>
          <w:rFonts w:ascii="Times New Roman" w:hAnsi="Times New Roman"/>
          <w:sz w:val="24"/>
          <w:szCs w:val="24"/>
          <w:lang w:val="en-US"/>
        </w:rPr>
        <w:t xml:space="preserve">Ultimately, confronted with the lack of solidarity mechanism in the zone, deficit countries try to reduce their exposure by </w:t>
      </w:r>
      <w:r w:rsidR="004278D0">
        <w:rPr>
          <w:rFonts w:ascii="Times New Roman" w:hAnsi="Times New Roman"/>
          <w:sz w:val="24"/>
          <w:szCs w:val="24"/>
          <w:lang w:val="en-US"/>
        </w:rPr>
        <w:t xml:space="preserve">pushing </w:t>
      </w:r>
      <w:r w:rsidR="00DB60CD">
        <w:rPr>
          <w:rFonts w:ascii="Times New Roman" w:hAnsi="Times New Roman"/>
          <w:sz w:val="24"/>
          <w:szCs w:val="24"/>
          <w:lang w:val="en-US"/>
        </w:rPr>
        <w:t xml:space="preserve">down wages and prices. Austerity plans are targeting such </w:t>
      </w:r>
      <w:r w:rsidR="00DB60CD">
        <w:rPr>
          <w:rFonts w:ascii="Times New Roman" w:hAnsi="Times New Roman"/>
          <w:sz w:val="24"/>
          <w:szCs w:val="24"/>
          <w:lang w:val="en-US"/>
        </w:rPr>
        <w:lastRenderedPageBreak/>
        <w:t xml:space="preserve">“competitive </w:t>
      </w:r>
      <w:r w:rsidR="009F2009">
        <w:rPr>
          <w:rFonts w:ascii="Times New Roman" w:hAnsi="Times New Roman"/>
          <w:sz w:val="24"/>
          <w:szCs w:val="24"/>
          <w:lang w:val="en-US"/>
        </w:rPr>
        <w:t xml:space="preserve">internal </w:t>
      </w:r>
      <w:r w:rsidR="00DB60CD">
        <w:rPr>
          <w:rFonts w:ascii="Times New Roman" w:hAnsi="Times New Roman"/>
          <w:sz w:val="24"/>
          <w:szCs w:val="24"/>
          <w:lang w:val="en-US"/>
        </w:rPr>
        <w:t>devaluation”. The efficiency of these various adjustment mechanisms varies with the external and internal contexts.</w:t>
      </w:r>
      <w:r w:rsidR="006161FD">
        <w:rPr>
          <w:rFonts w:ascii="Times New Roman" w:hAnsi="Times New Roman"/>
          <w:sz w:val="24"/>
          <w:szCs w:val="24"/>
          <w:lang w:val="en-US"/>
        </w:rPr>
        <w:t xml:space="preserve"> Moreover</w:t>
      </w:r>
      <w:r w:rsidR="007C361B">
        <w:rPr>
          <w:rFonts w:ascii="Times New Roman" w:hAnsi="Times New Roman"/>
          <w:sz w:val="24"/>
          <w:szCs w:val="24"/>
          <w:lang w:val="en-US"/>
        </w:rPr>
        <w:t>,</w:t>
      </w:r>
      <w:r w:rsidR="006161FD">
        <w:rPr>
          <w:rFonts w:ascii="Times New Roman" w:hAnsi="Times New Roman"/>
          <w:sz w:val="24"/>
          <w:szCs w:val="24"/>
          <w:lang w:val="en-US"/>
        </w:rPr>
        <w:t xml:space="preserve"> their costs </w:t>
      </w:r>
      <w:r w:rsidR="009F2009">
        <w:rPr>
          <w:rFonts w:ascii="Times New Roman" w:hAnsi="Times New Roman"/>
          <w:sz w:val="24"/>
          <w:szCs w:val="24"/>
          <w:lang w:val="en-US"/>
        </w:rPr>
        <w:t xml:space="preserve">are both </w:t>
      </w:r>
      <w:r w:rsidR="006161FD">
        <w:rPr>
          <w:rFonts w:ascii="Times New Roman" w:hAnsi="Times New Roman"/>
          <w:sz w:val="24"/>
          <w:szCs w:val="24"/>
          <w:lang w:val="en-US"/>
        </w:rPr>
        <w:t>v</w:t>
      </w:r>
      <w:r w:rsidR="009F2009">
        <w:rPr>
          <w:rFonts w:ascii="Times New Roman" w:hAnsi="Times New Roman"/>
          <w:sz w:val="24"/>
          <w:szCs w:val="24"/>
          <w:lang w:val="en-US"/>
        </w:rPr>
        <w:t xml:space="preserve">ery different according to countries and very uncertain as they have to be seen in a long </w:t>
      </w:r>
      <w:r w:rsidR="004278D0">
        <w:rPr>
          <w:rFonts w:ascii="Times New Roman" w:hAnsi="Times New Roman"/>
          <w:sz w:val="24"/>
          <w:szCs w:val="24"/>
          <w:lang w:val="en-US"/>
        </w:rPr>
        <w:t xml:space="preserve">term </w:t>
      </w:r>
      <w:r w:rsidR="009F2009">
        <w:rPr>
          <w:rFonts w:ascii="Times New Roman" w:hAnsi="Times New Roman"/>
          <w:sz w:val="24"/>
          <w:szCs w:val="24"/>
          <w:lang w:val="en-US"/>
        </w:rPr>
        <w:t xml:space="preserve">perspective. </w:t>
      </w:r>
      <w:r w:rsidR="006161FD">
        <w:rPr>
          <w:rFonts w:ascii="Times New Roman" w:hAnsi="Times New Roman"/>
          <w:sz w:val="24"/>
          <w:szCs w:val="24"/>
          <w:lang w:val="en-US"/>
        </w:rPr>
        <w:t xml:space="preserve">The present paper </w:t>
      </w:r>
      <w:r w:rsidR="00052370">
        <w:rPr>
          <w:rFonts w:ascii="Times New Roman" w:hAnsi="Times New Roman"/>
          <w:sz w:val="24"/>
          <w:szCs w:val="24"/>
          <w:lang w:val="en-US"/>
        </w:rPr>
        <w:t xml:space="preserve">aims </w:t>
      </w:r>
      <w:r w:rsidR="006161FD">
        <w:rPr>
          <w:rFonts w:ascii="Times New Roman" w:hAnsi="Times New Roman"/>
          <w:sz w:val="24"/>
          <w:szCs w:val="24"/>
          <w:lang w:val="en-US"/>
        </w:rPr>
        <w:t xml:space="preserve">to assess </w:t>
      </w:r>
      <w:r w:rsidR="009F2009">
        <w:rPr>
          <w:rFonts w:ascii="Times New Roman" w:hAnsi="Times New Roman"/>
          <w:sz w:val="24"/>
          <w:szCs w:val="24"/>
          <w:lang w:val="en-US"/>
        </w:rPr>
        <w:t xml:space="preserve">all the structural elements that should frame the ongoing debates on the policies required to set the euro on </w:t>
      </w:r>
      <w:r w:rsidR="004278D0">
        <w:rPr>
          <w:rFonts w:ascii="Times New Roman" w:hAnsi="Times New Roman"/>
          <w:sz w:val="24"/>
          <w:szCs w:val="24"/>
          <w:lang w:val="en-US"/>
        </w:rPr>
        <w:t xml:space="preserve">a </w:t>
      </w:r>
      <w:r w:rsidR="009F2009">
        <w:rPr>
          <w:rFonts w:ascii="Times New Roman" w:hAnsi="Times New Roman"/>
          <w:sz w:val="24"/>
          <w:szCs w:val="24"/>
          <w:lang w:val="en-US"/>
        </w:rPr>
        <w:t xml:space="preserve">sustainable path. We start in section 1 with a preliminary assessment of the potential costs </w:t>
      </w:r>
      <w:r w:rsidR="003C0351">
        <w:rPr>
          <w:rFonts w:ascii="Times New Roman" w:hAnsi="Times New Roman"/>
          <w:sz w:val="24"/>
          <w:szCs w:val="24"/>
          <w:lang w:val="en-US"/>
        </w:rPr>
        <w:t xml:space="preserve">and </w:t>
      </w:r>
      <w:r w:rsidR="00715F4A">
        <w:rPr>
          <w:rFonts w:ascii="Times New Roman" w:hAnsi="Times New Roman"/>
          <w:sz w:val="24"/>
          <w:szCs w:val="24"/>
          <w:lang w:val="en-US"/>
        </w:rPr>
        <w:t xml:space="preserve">benefits </w:t>
      </w:r>
      <w:r w:rsidR="003C0351">
        <w:rPr>
          <w:rFonts w:ascii="Times New Roman" w:hAnsi="Times New Roman"/>
          <w:sz w:val="24"/>
          <w:szCs w:val="24"/>
          <w:lang w:val="en-US"/>
        </w:rPr>
        <w:t xml:space="preserve">attached to </w:t>
      </w:r>
      <w:r w:rsidR="009F2009">
        <w:rPr>
          <w:rFonts w:ascii="Times New Roman" w:hAnsi="Times New Roman"/>
          <w:sz w:val="24"/>
          <w:szCs w:val="24"/>
          <w:lang w:val="en-US"/>
        </w:rPr>
        <w:t xml:space="preserve">the </w:t>
      </w:r>
      <w:r w:rsidR="003C0351">
        <w:rPr>
          <w:rFonts w:ascii="Times New Roman" w:hAnsi="Times New Roman"/>
          <w:sz w:val="24"/>
          <w:szCs w:val="24"/>
          <w:lang w:val="en-US"/>
        </w:rPr>
        <w:t xml:space="preserve">respective </w:t>
      </w:r>
      <w:r w:rsidR="009F2009">
        <w:rPr>
          <w:rFonts w:ascii="Times New Roman" w:hAnsi="Times New Roman"/>
          <w:sz w:val="24"/>
          <w:szCs w:val="24"/>
          <w:lang w:val="en-US"/>
        </w:rPr>
        <w:t xml:space="preserve">misalignments of the underlying real exchange rates </w:t>
      </w:r>
      <w:r w:rsidR="006161FD">
        <w:rPr>
          <w:rFonts w:ascii="Times New Roman" w:hAnsi="Times New Roman"/>
          <w:sz w:val="24"/>
          <w:szCs w:val="24"/>
          <w:lang w:val="en-US"/>
        </w:rPr>
        <w:t>th</w:t>
      </w:r>
      <w:r w:rsidR="009F2009">
        <w:rPr>
          <w:rFonts w:ascii="Times New Roman" w:hAnsi="Times New Roman"/>
          <w:sz w:val="24"/>
          <w:szCs w:val="24"/>
          <w:lang w:val="en-US"/>
        </w:rPr>
        <w:t xml:space="preserve">at </w:t>
      </w:r>
      <w:r w:rsidR="00052370">
        <w:rPr>
          <w:rFonts w:ascii="Times New Roman" w:hAnsi="Times New Roman"/>
          <w:sz w:val="24"/>
          <w:szCs w:val="24"/>
          <w:lang w:val="en-US"/>
        </w:rPr>
        <w:t xml:space="preserve">the </w:t>
      </w:r>
      <w:r w:rsidR="009F2009">
        <w:rPr>
          <w:rFonts w:ascii="Times New Roman" w:hAnsi="Times New Roman"/>
          <w:sz w:val="24"/>
          <w:szCs w:val="24"/>
          <w:lang w:val="en-US"/>
        </w:rPr>
        <w:t xml:space="preserve">changes in internal prices and wages imply </w:t>
      </w:r>
      <w:r w:rsidR="003C0351">
        <w:rPr>
          <w:rFonts w:ascii="Times New Roman" w:hAnsi="Times New Roman"/>
          <w:sz w:val="24"/>
          <w:szCs w:val="24"/>
          <w:lang w:val="en-US"/>
        </w:rPr>
        <w:t xml:space="preserve">for </w:t>
      </w:r>
      <w:r w:rsidR="009F2009">
        <w:rPr>
          <w:rFonts w:ascii="Times New Roman" w:hAnsi="Times New Roman"/>
          <w:sz w:val="24"/>
          <w:szCs w:val="24"/>
          <w:lang w:val="en-US"/>
        </w:rPr>
        <w:t xml:space="preserve">each </w:t>
      </w:r>
      <w:r w:rsidR="003C0351">
        <w:rPr>
          <w:rFonts w:ascii="Times New Roman" w:hAnsi="Times New Roman"/>
          <w:sz w:val="24"/>
          <w:szCs w:val="24"/>
          <w:lang w:val="en-US"/>
        </w:rPr>
        <w:t xml:space="preserve">member country. We </w:t>
      </w:r>
      <w:r w:rsidR="004278D0">
        <w:rPr>
          <w:rFonts w:ascii="Times New Roman" w:hAnsi="Times New Roman"/>
          <w:sz w:val="24"/>
          <w:szCs w:val="24"/>
          <w:lang w:val="en-US"/>
        </w:rPr>
        <w:t xml:space="preserve">then </w:t>
      </w:r>
      <w:r w:rsidR="003C0351">
        <w:rPr>
          <w:rFonts w:ascii="Times New Roman" w:hAnsi="Times New Roman"/>
          <w:sz w:val="24"/>
          <w:szCs w:val="24"/>
          <w:lang w:val="en-US"/>
        </w:rPr>
        <w:t>look at the experiences of internal devaluation led by severe austerity plans to see the highly specific conditions under which they did not lead to cumulative recessions (section 2). On this basis we can try to assess the potential</w:t>
      </w:r>
      <w:r w:rsidR="00E225D2">
        <w:rPr>
          <w:rFonts w:ascii="Times New Roman" w:hAnsi="Times New Roman"/>
          <w:sz w:val="24"/>
          <w:szCs w:val="24"/>
          <w:lang w:val="en-US"/>
        </w:rPr>
        <w:t xml:space="preserve">s and limits </w:t>
      </w:r>
      <w:r w:rsidR="003C0351">
        <w:rPr>
          <w:rFonts w:ascii="Times New Roman" w:hAnsi="Times New Roman"/>
          <w:sz w:val="24"/>
          <w:szCs w:val="24"/>
          <w:lang w:val="en-US"/>
        </w:rPr>
        <w:t>of diver</w:t>
      </w:r>
      <w:r w:rsidR="00392A06">
        <w:rPr>
          <w:rFonts w:ascii="Times New Roman" w:hAnsi="Times New Roman"/>
          <w:sz w:val="24"/>
          <w:szCs w:val="24"/>
          <w:lang w:val="en-US"/>
        </w:rPr>
        <w:t>se schemes of adjustments that c</w:t>
      </w:r>
      <w:r w:rsidR="003C0351">
        <w:rPr>
          <w:rFonts w:ascii="Times New Roman" w:hAnsi="Times New Roman"/>
          <w:sz w:val="24"/>
          <w:szCs w:val="24"/>
          <w:lang w:val="en-US"/>
        </w:rPr>
        <w:t>ould contribute t</w:t>
      </w:r>
      <w:r w:rsidR="00715F4A">
        <w:rPr>
          <w:rFonts w:ascii="Times New Roman" w:hAnsi="Times New Roman"/>
          <w:sz w:val="24"/>
          <w:szCs w:val="24"/>
          <w:lang w:val="en-US"/>
        </w:rPr>
        <w:t xml:space="preserve">o the overall stability of the </w:t>
      </w:r>
      <w:proofErr w:type="spellStart"/>
      <w:r w:rsidR="00715F4A">
        <w:rPr>
          <w:rFonts w:ascii="Times New Roman" w:hAnsi="Times New Roman"/>
          <w:sz w:val="24"/>
          <w:szCs w:val="24"/>
          <w:lang w:val="en-US"/>
        </w:rPr>
        <w:t>E</w:t>
      </w:r>
      <w:r w:rsidR="003C0351">
        <w:rPr>
          <w:rFonts w:ascii="Times New Roman" w:hAnsi="Times New Roman"/>
          <w:sz w:val="24"/>
          <w:szCs w:val="24"/>
          <w:lang w:val="en-US"/>
        </w:rPr>
        <w:t>urozone</w:t>
      </w:r>
      <w:proofErr w:type="spellEnd"/>
      <w:r w:rsidR="003C0351">
        <w:rPr>
          <w:rFonts w:ascii="Times New Roman" w:hAnsi="Times New Roman"/>
          <w:sz w:val="24"/>
          <w:szCs w:val="24"/>
          <w:lang w:val="en-US"/>
        </w:rPr>
        <w:t xml:space="preserve"> (section 3</w:t>
      </w:r>
      <w:r w:rsidR="00E225D2">
        <w:rPr>
          <w:rFonts w:ascii="Times New Roman" w:hAnsi="Times New Roman"/>
          <w:sz w:val="24"/>
          <w:szCs w:val="24"/>
          <w:lang w:val="en-US"/>
        </w:rPr>
        <w:t>, 4 and 5).</w:t>
      </w:r>
    </w:p>
    <w:p w:rsidR="004829FB" w:rsidRPr="004829FB" w:rsidRDefault="006161FD" w:rsidP="003C0351">
      <w:pPr>
        <w:jc w:val="both"/>
        <w:rPr>
          <w:lang w:val="en-US"/>
        </w:rPr>
      </w:pPr>
      <w:r>
        <w:rPr>
          <w:rFonts w:ascii="Times New Roman" w:hAnsi="Times New Roman"/>
          <w:sz w:val="24"/>
          <w:szCs w:val="24"/>
          <w:lang w:val="en-US"/>
        </w:rPr>
        <w:t xml:space="preserve"> </w:t>
      </w:r>
    </w:p>
    <w:p w:rsidR="00FC75BF" w:rsidRPr="00FC75BF" w:rsidRDefault="006446C8" w:rsidP="00362EE7">
      <w:pPr>
        <w:jc w:val="both"/>
        <w:rPr>
          <w:rFonts w:ascii="Times New Roman" w:hAnsi="Times New Roman"/>
          <w:b/>
          <w:sz w:val="24"/>
          <w:szCs w:val="24"/>
          <w:lang w:val="en-US"/>
        </w:rPr>
      </w:pPr>
      <w:proofErr w:type="gramStart"/>
      <w:r>
        <w:rPr>
          <w:rFonts w:ascii="Times New Roman" w:hAnsi="Times New Roman"/>
          <w:b/>
          <w:sz w:val="24"/>
          <w:szCs w:val="24"/>
          <w:lang w:val="en-US"/>
        </w:rPr>
        <w:t xml:space="preserve">1  </w:t>
      </w:r>
      <w:r w:rsidR="00FC75BF" w:rsidRPr="00FC75BF">
        <w:rPr>
          <w:rFonts w:ascii="Times New Roman" w:hAnsi="Times New Roman"/>
          <w:b/>
          <w:sz w:val="24"/>
          <w:szCs w:val="24"/>
          <w:lang w:val="en-US"/>
        </w:rPr>
        <w:t>Intra</w:t>
      </w:r>
      <w:proofErr w:type="gramEnd"/>
      <w:r w:rsidR="00FC75BF" w:rsidRPr="00FC75BF">
        <w:rPr>
          <w:rFonts w:ascii="Times New Roman" w:hAnsi="Times New Roman"/>
          <w:b/>
          <w:sz w:val="24"/>
          <w:szCs w:val="24"/>
          <w:lang w:val="en-US"/>
        </w:rPr>
        <w:t>-European imbalances</w:t>
      </w:r>
    </w:p>
    <w:p w:rsidR="00FC75BF" w:rsidRPr="00FC75BF" w:rsidRDefault="00D90D1B" w:rsidP="00FC75BF">
      <w:pPr>
        <w:jc w:val="both"/>
        <w:rPr>
          <w:rFonts w:ascii="Times New Roman" w:eastAsia="Calibri" w:hAnsi="Times New Roman" w:cs="Times New Roman"/>
          <w:sz w:val="24"/>
          <w:szCs w:val="24"/>
          <w:lang w:val="en-US"/>
        </w:rPr>
      </w:pPr>
      <w:r>
        <w:rPr>
          <w:rFonts w:ascii="Times New Roman" w:hAnsi="Times New Roman"/>
          <w:sz w:val="24"/>
          <w:szCs w:val="24"/>
          <w:lang w:val="en-US"/>
        </w:rPr>
        <w:t xml:space="preserve">The monetary union is based on </w:t>
      </w:r>
      <w:r w:rsidR="006446C8">
        <w:rPr>
          <w:rFonts w:ascii="Times New Roman" w:hAnsi="Times New Roman"/>
          <w:sz w:val="24"/>
          <w:szCs w:val="24"/>
          <w:lang w:val="en-US"/>
        </w:rPr>
        <w:t xml:space="preserve">a </w:t>
      </w:r>
      <w:r>
        <w:rPr>
          <w:rFonts w:ascii="Times New Roman" w:hAnsi="Times New Roman"/>
          <w:sz w:val="24"/>
          <w:szCs w:val="24"/>
          <w:lang w:val="en-US"/>
        </w:rPr>
        <w:t xml:space="preserve">fundamentally unbalanced model. </w:t>
      </w:r>
      <w:r w:rsidR="00FC75BF" w:rsidRPr="00FC75BF">
        <w:rPr>
          <w:rFonts w:ascii="Times New Roman" w:eastAsia="Calibri" w:hAnsi="Times New Roman" w:cs="Times New Roman"/>
          <w:sz w:val="24"/>
          <w:szCs w:val="24"/>
          <w:lang w:val="en-US"/>
        </w:rPr>
        <w:t>Without changes in</w:t>
      </w:r>
      <w:r w:rsidR="006446C8">
        <w:rPr>
          <w:rFonts w:ascii="Times New Roman" w:eastAsia="Calibri" w:hAnsi="Times New Roman" w:cs="Times New Roman"/>
          <w:sz w:val="24"/>
          <w:szCs w:val="24"/>
          <w:lang w:val="en-US"/>
        </w:rPr>
        <w:t xml:space="preserve"> exchange rate parity, </w:t>
      </w:r>
      <w:r w:rsidR="00FC75BF" w:rsidRPr="00FC75BF">
        <w:rPr>
          <w:rFonts w:ascii="Times New Roman" w:eastAsia="Calibri" w:hAnsi="Times New Roman" w:cs="Times New Roman"/>
          <w:sz w:val="24"/>
          <w:szCs w:val="24"/>
          <w:lang w:val="en-US"/>
        </w:rPr>
        <w:t xml:space="preserve">no adjustment mechanism </w:t>
      </w:r>
      <w:r w:rsidR="006446C8">
        <w:rPr>
          <w:rFonts w:ascii="Times New Roman" w:eastAsia="Calibri" w:hAnsi="Times New Roman" w:cs="Times New Roman"/>
          <w:sz w:val="24"/>
          <w:szCs w:val="24"/>
          <w:lang w:val="en-US"/>
        </w:rPr>
        <w:t xml:space="preserve">was retained </w:t>
      </w:r>
      <w:r w:rsidR="00FC75BF" w:rsidRPr="00FC75BF">
        <w:rPr>
          <w:rFonts w:ascii="Times New Roman" w:eastAsia="Calibri" w:hAnsi="Times New Roman" w:cs="Times New Roman"/>
          <w:sz w:val="24"/>
          <w:szCs w:val="24"/>
          <w:lang w:val="en-US"/>
        </w:rPr>
        <w:t xml:space="preserve">to correct divergent </w:t>
      </w:r>
      <w:r w:rsidR="006446C8">
        <w:rPr>
          <w:rFonts w:ascii="Times New Roman" w:eastAsia="Calibri" w:hAnsi="Times New Roman" w:cs="Times New Roman"/>
          <w:sz w:val="24"/>
          <w:szCs w:val="24"/>
          <w:lang w:val="en-US"/>
        </w:rPr>
        <w:t xml:space="preserve">economic </w:t>
      </w:r>
      <w:r w:rsidR="00FC75BF" w:rsidRPr="00FC75BF">
        <w:rPr>
          <w:rFonts w:ascii="Times New Roman" w:eastAsia="Calibri" w:hAnsi="Times New Roman" w:cs="Times New Roman"/>
          <w:sz w:val="24"/>
          <w:szCs w:val="24"/>
          <w:lang w:val="en-US"/>
        </w:rPr>
        <w:t>performance</w:t>
      </w:r>
      <w:r w:rsidR="006446C8">
        <w:rPr>
          <w:rFonts w:ascii="Times New Roman" w:eastAsia="Calibri" w:hAnsi="Times New Roman" w:cs="Times New Roman"/>
          <w:sz w:val="24"/>
          <w:szCs w:val="24"/>
          <w:lang w:val="en-US"/>
        </w:rPr>
        <w:t xml:space="preserve">s of </w:t>
      </w:r>
      <w:r w:rsidR="00FC75BF" w:rsidRPr="00FC75BF">
        <w:rPr>
          <w:rFonts w:ascii="Times New Roman" w:eastAsia="Calibri" w:hAnsi="Times New Roman" w:cs="Times New Roman"/>
          <w:sz w:val="24"/>
          <w:szCs w:val="24"/>
          <w:lang w:val="en-US"/>
        </w:rPr>
        <w:t>member countries</w:t>
      </w:r>
      <w:r w:rsidR="006446C8">
        <w:rPr>
          <w:rFonts w:ascii="Times New Roman" w:eastAsia="Calibri" w:hAnsi="Times New Roman" w:cs="Times New Roman"/>
          <w:sz w:val="24"/>
          <w:szCs w:val="24"/>
          <w:lang w:val="en-US"/>
        </w:rPr>
        <w:t>. C</w:t>
      </w:r>
      <w:r w:rsidR="00FC75BF" w:rsidRPr="00FC75BF">
        <w:rPr>
          <w:rFonts w:ascii="Times New Roman" w:eastAsia="Calibri" w:hAnsi="Times New Roman" w:cs="Times New Roman"/>
          <w:sz w:val="24"/>
          <w:szCs w:val="24"/>
          <w:lang w:val="en-US"/>
        </w:rPr>
        <w:t>onsiderable heterogeneity</w:t>
      </w:r>
      <w:r w:rsidR="006446C8">
        <w:rPr>
          <w:rFonts w:ascii="Times New Roman" w:eastAsia="Calibri" w:hAnsi="Times New Roman" w:cs="Times New Roman"/>
          <w:sz w:val="24"/>
          <w:szCs w:val="24"/>
          <w:lang w:val="en-US"/>
        </w:rPr>
        <w:t xml:space="preserve"> could occur</w:t>
      </w:r>
      <w:r w:rsidR="00052370">
        <w:rPr>
          <w:rFonts w:ascii="Times New Roman" w:eastAsia="Calibri" w:hAnsi="Times New Roman" w:cs="Times New Roman"/>
          <w:sz w:val="24"/>
          <w:szCs w:val="24"/>
          <w:lang w:val="en-US"/>
        </w:rPr>
        <w:t>;</w:t>
      </w:r>
      <w:r w:rsidR="006446C8">
        <w:rPr>
          <w:rFonts w:ascii="Times New Roman" w:eastAsia="Calibri" w:hAnsi="Times New Roman" w:cs="Times New Roman"/>
          <w:sz w:val="24"/>
          <w:szCs w:val="24"/>
          <w:lang w:val="en-US"/>
        </w:rPr>
        <w:t xml:space="preserve"> n</w:t>
      </w:r>
      <w:r w:rsidR="00FC75BF" w:rsidRPr="00FC75BF">
        <w:rPr>
          <w:rFonts w:ascii="Times New Roman" w:eastAsia="Calibri" w:hAnsi="Times New Roman" w:cs="Times New Roman"/>
          <w:sz w:val="24"/>
          <w:szCs w:val="24"/>
          <w:lang w:val="en-US"/>
        </w:rPr>
        <w:t xml:space="preserve">o federal budget or guarantee system was put in place. </w:t>
      </w:r>
      <w:r w:rsidR="006446C8">
        <w:rPr>
          <w:rFonts w:ascii="Times New Roman" w:eastAsia="Calibri" w:hAnsi="Times New Roman" w:cs="Times New Roman"/>
          <w:sz w:val="24"/>
          <w:szCs w:val="24"/>
          <w:lang w:val="en-US"/>
        </w:rPr>
        <w:t>In effect t</w:t>
      </w:r>
      <w:r w:rsidR="00FC75BF" w:rsidRPr="00FC75BF">
        <w:rPr>
          <w:rFonts w:ascii="Times New Roman" w:eastAsia="Calibri" w:hAnsi="Times New Roman" w:cs="Times New Roman"/>
          <w:sz w:val="24"/>
          <w:szCs w:val="24"/>
          <w:lang w:val="en-US"/>
        </w:rPr>
        <w:t xml:space="preserve">here was no political majority </w:t>
      </w:r>
      <w:r w:rsidR="006446C8">
        <w:rPr>
          <w:rFonts w:ascii="Times New Roman" w:eastAsia="Calibri" w:hAnsi="Times New Roman" w:cs="Times New Roman"/>
          <w:sz w:val="24"/>
          <w:szCs w:val="24"/>
          <w:lang w:val="en-US"/>
        </w:rPr>
        <w:t xml:space="preserve">to support </w:t>
      </w:r>
      <w:r w:rsidR="00FC75BF" w:rsidRPr="00FC75BF">
        <w:rPr>
          <w:rFonts w:ascii="Times New Roman" w:eastAsia="Calibri" w:hAnsi="Times New Roman" w:cs="Times New Roman"/>
          <w:sz w:val="24"/>
          <w:szCs w:val="24"/>
          <w:lang w:val="en-US"/>
        </w:rPr>
        <w:t>such policies.</w:t>
      </w:r>
    </w:p>
    <w:p w:rsidR="00CC5B67" w:rsidRPr="00CC5B67" w:rsidRDefault="00CC5B67" w:rsidP="00912987">
      <w:pPr>
        <w:jc w:val="both"/>
        <w:rPr>
          <w:rFonts w:ascii="Times New Roman" w:hAnsi="Times New Roman"/>
          <w:sz w:val="24"/>
          <w:szCs w:val="24"/>
          <w:lang w:val="en-US"/>
        </w:rPr>
      </w:pPr>
      <w:r w:rsidRPr="00CC5B67">
        <w:rPr>
          <w:rFonts w:ascii="Times New Roman" w:eastAsia="Calibri" w:hAnsi="Times New Roman" w:cs="Times New Roman"/>
          <w:sz w:val="24"/>
          <w:szCs w:val="24"/>
          <w:lang w:val="en-US"/>
        </w:rPr>
        <w:t>The idea that closer financial integration w</w:t>
      </w:r>
      <w:r w:rsidR="006446C8">
        <w:rPr>
          <w:rFonts w:ascii="Times New Roman" w:eastAsia="Calibri" w:hAnsi="Times New Roman" w:cs="Times New Roman"/>
          <w:sz w:val="24"/>
          <w:szCs w:val="24"/>
          <w:lang w:val="en-US"/>
        </w:rPr>
        <w:t xml:space="preserve">ould provide sufficient </w:t>
      </w:r>
      <w:proofErr w:type="spellStart"/>
      <w:r w:rsidR="006446C8">
        <w:rPr>
          <w:rFonts w:ascii="Times New Roman" w:eastAsia="Calibri" w:hAnsi="Times New Roman" w:cs="Times New Roman"/>
          <w:sz w:val="24"/>
          <w:szCs w:val="24"/>
          <w:lang w:val="en-US"/>
        </w:rPr>
        <w:t>stabili</w:t>
      </w:r>
      <w:r w:rsidR="004278D0">
        <w:rPr>
          <w:rFonts w:ascii="Times New Roman" w:eastAsia="Calibri" w:hAnsi="Times New Roman" w:cs="Times New Roman"/>
          <w:sz w:val="24"/>
          <w:szCs w:val="24"/>
          <w:lang w:val="en-US"/>
        </w:rPr>
        <w:t>s</w:t>
      </w:r>
      <w:r w:rsidRPr="00CC5B67">
        <w:rPr>
          <w:rFonts w:ascii="Times New Roman" w:eastAsia="Calibri" w:hAnsi="Times New Roman" w:cs="Times New Roman"/>
          <w:sz w:val="24"/>
          <w:szCs w:val="24"/>
          <w:lang w:val="en-US"/>
        </w:rPr>
        <w:t>ation</w:t>
      </w:r>
      <w:proofErr w:type="spellEnd"/>
      <w:r w:rsidRPr="00CC5B67">
        <w:rPr>
          <w:rFonts w:ascii="Times New Roman" w:eastAsia="Calibri" w:hAnsi="Times New Roman" w:cs="Times New Roman"/>
          <w:sz w:val="24"/>
          <w:szCs w:val="24"/>
          <w:lang w:val="en-US"/>
        </w:rPr>
        <w:t xml:space="preserve"> mechanisms through internal capital transfers was promoted by the ECB and the Commission in the 2000s (</w:t>
      </w:r>
      <w:proofErr w:type="spellStart"/>
      <w:r w:rsidRPr="00CC5B67">
        <w:rPr>
          <w:rFonts w:ascii="Times New Roman" w:eastAsia="Calibri" w:hAnsi="Times New Roman" w:cs="Times New Roman"/>
          <w:sz w:val="24"/>
          <w:szCs w:val="24"/>
          <w:lang w:val="en-US"/>
        </w:rPr>
        <w:t>Trichet</w:t>
      </w:r>
      <w:proofErr w:type="spellEnd"/>
      <w:r w:rsidRPr="00CC5B67">
        <w:rPr>
          <w:rFonts w:ascii="Times New Roman" w:eastAsia="Calibri" w:hAnsi="Times New Roman" w:cs="Times New Roman"/>
          <w:sz w:val="24"/>
          <w:szCs w:val="24"/>
          <w:lang w:val="en-US"/>
        </w:rPr>
        <w:t xml:space="preserve"> 2007, European Commission 2007, </w:t>
      </w:r>
      <w:proofErr w:type="spellStart"/>
      <w:r w:rsidRPr="00CC5B67">
        <w:rPr>
          <w:rFonts w:ascii="Times New Roman" w:eastAsia="Calibri" w:hAnsi="Times New Roman" w:cs="Times New Roman"/>
          <w:sz w:val="24"/>
          <w:szCs w:val="24"/>
          <w:lang w:val="en-US"/>
        </w:rPr>
        <w:t>Asdrubali</w:t>
      </w:r>
      <w:proofErr w:type="spellEnd"/>
      <w:r w:rsidRPr="00CC5B67">
        <w:rPr>
          <w:rFonts w:ascii="Times New Roman" w:eastAsia="Calibri" w:hAnsi="Times New Roman" w:cs="Times New Roman"/>
          <w:sz w:val="24"/>
          <w:szCs w:val="24"/>
          <w:lang w:val="en-US"/>
        </w:rPr>
        <w:t xml:space="preserve"> and Kim 2004). I</w:t>
      </w:r>
      <w:r w:rsidR="006446C8">
        <w:rPr>
          <w:rFonts w:ascii="Times New Roman" w:eastAsia="Calibri" w:hAnsi="Times New Roman" w:cs="Times New Roman"/>
          <w:sz w:val="24"/>
          <w:szCs w:val="24"/>
          <w:lang w:val="en-US"/>
        </w:rPr>
        <w:t xml:space="preserve">ntra-zone credits and </w:t>
      </w:r>
      <w:r w:rsidRPr="00CC5B67">
        <w:rPr>
          <w:rFonts w:ascii="Times New Roman" w:eastAsia="Calibri" w:hAnsi="Times New Roman" w:cs="Times New Roman"/>
          <w:sz w:val="24"/>
          <w:szCs w:val="24"/>
          <w:lang w:val="en-US"/>
        </w:rPr>
        <w:t xml:space="preserve">capital </w:t>
      </w:r>
      <w:r w:rsidR="006446C8">
        <w:rPr>
          <w:rFonts w:ascii="Times New Roman" w:eastAsia="Calibri" w:hAnsi="Times New Roman" w:cs="Times New Roman"/>
          <w:sz w:val="24"/>
          <w:szCs w:val="24"/>
          <w:lang w:val="en-US"/>
        </w:rPr>
        <w:t xml:space="preserve">gains </w:t>
      </w:r>
      <w:r w:rsidR="00AD298B">
        <w:rPr>
          <w:rFonts w:ascii="Times New Roman" w:eastAsia="Calibri" w:hAnsi="Times New Roman" w:cs="Times New Roman"/>
          <w:sz w:val="24"/>
          <w:szCs w:val="24"/>
          <w:lang w:val="en-US"/>
        </w:rPr>
        <w:t>were</w:t>
      </w:r>
      <w:r w:rsidR="006446C8">
        <w:rPr>
          <w:rFonts w:ascii="Times New Roman" w:eastAsia="Calibri" w:hAnsi="Times New Roman" w:cs="Times New Roman"/>
          <w:sz w:val="24"/>
          <w:szCs w:val="24"/>
          <w:lang w:val="en-US"/>
        </w:rPr>
        <w:t xml:space="preserve"> supposed to ensure </w:t>
      </w:r>
      <w:r>
        <w:rPr>
          <w:rFonts w:ascii="Times New Roman" w:hAnsi="Times New Roman"/>
          <w:sz w:val="24"/>
          <w:szCs w:val="24"/>
          <w:lang w:val="en-US"/>
        </w:rPr>
        <w:t xml:space="preserve">a sufficient </w:t>
      </w:r>
      <w:proofErr w:type="spellStart"/>
      <w:r>
        <w:rPr>
          <w:rFonts w:ascii="Times New Roman" w:hAnsi="Times New Roman"/>
          <w:sz w:val="24"/>
          <w:szCs w:val="24"/>
          <w:lang w:val="en-US"/>
        </w:rPr>
        <w:t>stabili</w:t>
      </w:r>
      <w:r w:rsidR="00AD298B">
        <w:rPr>
          <w:rFonts w:ascii="Times New Roman" w:hAnsi="Times New Roman"/>
          <w:sz w:val="24"/>
          <w:szCs w:val="24"/>
          <w:lang w:val="en-US"/>
        </w:rPr>
        <w:t>s</w:t>
      </w:r>
      <w:r w:rsidRPr="00CC5B67">
        <w:rPr>
          <w:rFonts w:ascii="Times New Roman" w:eastAsia="Calibri" w:hAnsi="Times New Roman" w:cs="Times New Roman"/>
          <w:sz w:val="24"/>
          <w:szCs w:val="24"/>
          <w:lang w:val="en-US"/>
        </w:rPr>
        <w:t>ing</w:t>
      </w:r>
      <w:proofErr w:type="spellEnd"/>
      <w:r w:rsidRPr="00CC5B67">
        <w:rPr>
          <w:rFonts w:ascii="Times New Roman" w:eastAsia="Calibri" w:hAnsi="Times New Roman" w:cs="Times New Roman"/>
          <w:sz w:val="24"/>
          <w:szCs w:val="24"/>
          <w:lang w:val="en-US"/>
        </w:rPr>
        <w:t xml:space="preserve"> role</w:t>
      </w:r>
      <w:r w:rsidR="006446C8">
        <w:rPr>
          <w:rFonts w:ascii="Times New Roman" w:eastAsia="Calibri" w:hAnsi="Times New Roman" w:cs="Times New Roman"/>
          <w:sz w:val="24"/>
          <w:szCs w:val="24"/>
          <w:lang w:val="en-US"/>
        </w:rPr>
        <w:t xml:space="preserve">. </w:t>
      </w:r>
      <w:r w:rsidR="00D45358">
        <w:rPr>
          <w:rFonts w:ascii="Times New Roman" w:eastAsia="Calibri" w:hAnsi="Times New Roman" w:cs="Times New Roman"/>
          <w:sz w:val="24"/>
          <w:szCs w:val="24"/>
          <w:lang w:val="en-US"/>
        </w:rPr>
        <w:t>B</w:t>
      </w:r>
      <w:r w:rsidRPr="00CC5B67">
        <w:rPr>
          <w:rFonts w:ascii="Times New Roman" w:eastAsia="Calibri" w:hAnsi="Times New Roman" w:cs="Times New Roman"/>
          <w:sz w:val="24"/>
          <w:szCs w:val="24"/>
          <w:lang w:val="en-US"/>
        </w:rPr>
        <w:t>ut th</w:t>
      </w:r>
      <w:r w:rsidR="00D45358">
        <w:rPr>
          <w:rFonts w:ascii="Times New Roman" w:eastAsia="Calibri" w:hAnsi="Times New Roman" w:cs="Times New Roman"/>
          <w:sz w:val="24"/>
          <w:szCs w:val="24"/>
          <w:lang w:val="en-US"/>
        </w:rPr>
        <w:t>is assumption proved to be wrong and closer financial integration did not bring the reduction in current accounts and public deficits that stability required. The 2008</w:t>
      </w:r>
      <w:r w:rsidRPr="00CC5B67">
        <w:rPr>
          <w:rFonts w:ascii="Times New Roman" w:eastAsia="Calibri" w:hAnsi="Times New Roman" w:cs="Times New Roman"/>
          <w:sz w:val="24"/>
          <w:szCs w:val="24"/>
          <w:lang w:val="en-US"/>
        </w:rPr>
        <w:t xml:space="preserve"> crisis </w:t>
      </w:r>
      <w:r w:rsidR="00D45358">
        <w:rPr>
          <w:rFonts w:ascii="Times New Roman" w:eastAsia="Calibri" w:hAnsi="Times New Roman" w:cs="Times New Roman"/>
          <w:sz w:val="24"/>
          <w:szCs w:val="24"/>
          <w:lang w:val="en-US"/>
        </w:rPr>
        <w:t xml:space="preserve">showed on the contrary that financial </w:t>
      </w:r>
      <w:r w:rsidRPr="00CC5B67">
        <w:rPr>
          <w:rFonts w:ascii="Times New Roman" w:eastAsia="Calibri" w:hAnsi="Times New Roman" w:cs="Times New Roman"/>
          <w:sz w:val="24"/>
          <w:szCs w:val="24"/>
          <w:lang w:val="en-US"/>
        </w:rPr>
        <w:t xml:space="preserve">integration </w:t>
      </w:r>
      <w:r w:rsidR="00D45358">
        <w:rPr>
          <w:rFonts w:ascii="Times New Roman" w:eastAsia="Calibri" w:hAnsi="Times New Roman" w:cs="Times New Roman"/>
          <w:sz w:val="24"/>
          <w:szCs w:val="24"/>
          <w:lang w:val="en-US"/>
        </w:rPr>
        <w:t>increase</w:t>
      </w:r>
      <w:r w:rsidR="007C361B">
        <w:rPr>
          <w:rFonts w:ascii="Times New Roman" w:eastAsia="Calibri" w:hAnsi="Times New Roman" w:cs="Times New Roman"/>
          <w:sz w:val="24"/>
          <w:szCs w:val="24"/>
          <w:lang w:val="en-US"/>
        </w:rPr>
        <w:t>d</w:t>
      </w:r>
      <w:r w:rsidR="00D45358">
        <w:rPr>
          <w:rFonts w:ascii="Times New Roman" w:eastAsia="Calibri" w:hAnsi="Times New Roman" w:cs="Times New Roman"/>
          <w:sz w:val="24"/>
          <w:szCs w:val="24"/>
          <w:lang w:val="en-US"/>
        </w:rPr>
        <w:t xml:space="preserve"> </w:t>
      </w:r>
      <w:r w:rsidRPr="00CC5B67">
        <w:rPr>
          <w:rFonts w:ascii="Times New Roman" w:eastAsia="Calibri" w:hAnsi="Times New Roman" w:cs="Times New Roman"/>
          <w:sz w:val="24"/>
          <w:szCs w:val="24"/>
          <w:lang w:val="en-US"/>
        </w:rPr>
        <w:t>the problems (</w:t>
      </w:r>
      <w:proofErr w:type="spellStart"/>
      <w:r w:rsidRPr="00CC5B67">
        <w:rPr>
          <w:rFonts w:ascii="Times New Roman" w:eastAsia="Calibri" w:hAnsi="Times New Roman" w:cs="Times New Roman"/>
          <w:sz w:val="24"/>
          <w:szCs w:val="24"/>
          <w:lang w:val="en-US"/>
        </w:rPr>
        <w:t>Duwicquet</w:t>
      </w:r>
      <w:proofErr w:type="spellEnd"/>
      <w:r w:rsidRPr="00CC5B67">
        <w:rPr>
          <w:rFonts w:ascii="Times New Roman" w:eastAsia="Calibri" w:hAnsi="Times New Roman" w:cs="Times New Roman"/>
          <w:sz w:val="24"/>
          <w:szCs w:val="24"/>
          <w:lang w:val="en-US"/>
        </w:rPr>
        <w:t xml:space="preserve"> and Mazier 2010).</w:t>
      </w:r>
    </w:p>
    <w:p w:rsidR="00BB12F6" w:rsidRDefault="00D45358" w:rsidP="00CC5B6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only type of adjustment that </w:t>
      </w:r>
      <w:r w:rsidR="00CC5B67" w:rsidRPr="00CC5B67">
        <w:rPr>
          <w:rFonts w:ascii="Times New Roman" w:eastAsia="Calibri" w:hAnsi="Times New Roman" w:cs="Times New Roman"/>
          <w:sz w:val="24"/>
          <w:szCs w:val="24"/>
          <w:lang w:val="en-US"/>
        </w:rPr>
        <w:t>remain</w:t>
      </w:r>
      <w:r>
        <w:rPr>
          <w:rFonts w:ascii="Times New Roman" w:eastAsia="Calibri" w:hAnsi="Times New Roman" w:cs="Times New Roman"/>
          <w:sz w:val="24"/>
          <w:szCs w:val="24"/>
          <w:lang w:val="en-US"/>
        </w:rPr>
        <w:t>ed</w:t>
      </w:r>
      <w:r w:rsidR="00CC5B67" w:rsidRPr="00CC5B67">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available </w:t>
      </w:r>
      <w:r w:rsidR="00CC5B67" w:rsidRPr="00CC5B67">
        <w:rPr>
          <w:rFonts w:ascii="Times New Roman" w:eastAsia="Calibri" w:hAnsi="Times New Roman" w:cs="Times New Roman"/>
          <w:sz w:val="24"/>
          <w:szCs w:val="24"/>
          <w:lang w:val="en-US"/>
        </w:rPr>
        <w:t xml:space="preserve">in the </w:t>
      </w:r>
      <w:proofErr w:type="spellStart"/>
      <w:r w:rsidR="003B55ED">
        <w:rPr>
          <w:rFonts w:ascii="Times New Roman" w:hAnsi="Times New Roman"/>
          <w:sz w:val="24"/>
          <w:szCs w:val="24"/>
          <w:lang w:val="en-US"/>
        </w:rPr>
        <w:t>Eurozone</w:t>
      </w:r>
      <w:proofErr w:type="spellEnd"/>
      <w:r>
        <w:rPr>
          <w:rFonts w:ascii="Times New Roman" w:eastAsia="Calibri" w:hAnsi="Times New Roman" w:cs="Times New Roman"/>
          <w:sz w:val="24"/>
          <w:szCs w:val="24"/>
          <w:lang w:val="en-US"/>
        </w:rPr>
        <w:t xml:space="preserve"> was</w:t>
      </w:r>
      <w:r w:rsidR="00CC5B67" w:rsidRPr="00CC5B67">
        <w:rPr>
          <w:rFonts w:ascii="Times New Roman" w:eastAsia="Calibri" w:hAnsi="Times New Roman" w:cs="Times New Roman"/>
          <w:sz w:val="24"/>
          <w:szCs w:val="24"/>
          <w:lang w:val="en-US"/>
        </w:rPr>
        <w:t xml:space="preserve"> </w:t>
      </w:r>
      <w:r w:rsidR="00AD298B">
        <w:rPr>
          <w:rFonts w:ascii="Times New Roman" w:eastAsia="Calibri" w:hAnsi="Times New Roman" w:cs="Times New Roman"/>
          <w:sz w:val="24"/>
          <w:szCs w:val="24"/>
          <w:lang w:val="en-US"/>
        </w:rPr>
        <w:t xml:space="preserve">eventually </w:t>
      </w:r>
      <w:r>
        <w:rPr>
          <w:rFonts w:ascii="Times New Roman" w:eastAsia="Calibri" w:hAnsi="Times New Roman" w:cs="Times New Roman"/>
          <w:sz w:val="24"/>
          <w:szCs w:val="24"/>
          <w:lang w:val="en-US"/>
        </w:rPr>
        <w:t xml:space="preserve">by means of </w:t>
      </w:r>
      <w:r w:rsidR="00CC5B67" w:rsidRPr="00CC5B67">
        <w:rPr>
          <w:rFonts w:ascii="Times New Roman" w:eastAsia="Calibri" w:hAnsi="Times New Roman" w:cs="Times New Roman"/>
          <w:sz w:val="24"/>
          <w:szCs w:val="24"/>
          <w:lang w:val="en-US"/>
        </w:rPr>
        <w:t>relative price changes</w:t>
      </w:r>
      <w:r>
        <w:rPr>
          <w:rFonts w:ascii="Times New Roman" w:eastAsia="Calibri" w:hAnsi="Times New Roman" w:cs="Times New Roman"/>
          <w:sz w:val="24"/>
          <w:szCs w:val="24"/>
          <w:lang w:val="en-US"/>
        </w:rPr>
        <w:t>. C</w:t>
      </w:r>
      <w:r w:rsidR="00CC5B67" w:rsidRPr="00CC5B67">
        <w:rPr>
          <w:rFonts w:ascii="Times New Roman" w:eastAsia="Calibri" w:hAnsi="Times New Roman" w:cs="Times New Roman"/>
          <w:sz w:val="24"/>
          <w:szCs w:val="24"/>
          <w:lang w:val="en-US"/>
        </w:rPr>
        <w:t>ountries</w:t>
      </w:r>
      <w:r>
        <w:rPr>
          <w:rFonts w:ascii="Times New Roman" w:eastAsia="Calibri" w:hAnsi="Times New Roman" w:cs="Times New Roman"/>
          <w:sz w:val="24"/>
          <w:szCs w:val="24"/>
          <w:lang w:val="en-US"/>
        </w:rPr>
        <w:t xml:space="preserve"> with recurrent deficits could only </w:t>
      </w:r>
      <w:r w:rsidR="00CC5B67" w:rsidRPr="00CC5B67">
        <w:rPr>
          <w:rFonts w:ascii="Times New Roman" w:eastAsia="Calibri" w:hAnsi="Times New Roman" w:cs="Times New Roman"/>
          <w:sz w:val="24"/>
          <w:szCs w:val="24"/>
          <w:lang w:val="en-US"/>
        </w:rPr>
        <w:t>reduc</w:t>
      </w:r>
      <w:r>
        <w:rPr>
          <w:rFonts w:ascii="Times New Roman" w:eastAsia="Calibri" w:hAnsi="Times New Roman" w:cs="Times New Roman"/>
          <w:sz w:val="24"/>
          <w:szCs w:val="24"/>
          <w:lang w:val="en-US"/>
        </w:rPr>
        <w:t xml:space="preserve">e </w:t>
      </w:r>
      <w:r w:rsidR="00CC5B67" w:rsidRPr="00CC5B67">
        <w:rPr>
          <w:rFonts w:ascii="Times New Roman" w:eastAsia="Calibri" w:hAnsi="Times New Roman" w:cs="Times New Roman"/>
          <w:sz w:val="24"/>
          <w:szCs w:val="24"/>
          <w:lang w:val="en-US"/>
        </w:rPr>
        <w:t xml:space="preserve">prices and </w:t>
      </w:r>
      <w:r>
        <w:rPr>
          <w:rFonts w:ascii="Times New Roman" w:eastAsia="Calibri" w:hAnsi="Times New Roman" w:cs="Times New Roman"/>
          <w:sz w:val="24"/>
          <w:szCs w:val="24"/>
          <w:lang w:val="en-US"/>
        </w:rPr>
        <w:t xml:space="preserve">wages. </w:t>
      </w:r>
      <w:r w:rsidR="00A076CE">
        <w:rPr>
          <w:rFonts w:ascii="Times New Roman" w:eastAsia="Calibri" w:hAnsi="Times New Roman" w:cs="Times New Roman"/>
          <w:sz w:val="24"/>
          <w:szCs w:val="24"/>
          <w:lang w:val="en-US"/>
        </w:rPr>
        <w:t xml:space="preserve">But such austerity plans </w:t>
      </w:r>
      <w:r w:rsidR="00CC5B67" w:rsidRPr="00CC5B67">
        <w:rPr>
          <w:rFonts w:ascii="Times New Roman" w:eastAsia="Calibri" w:hAnsi="Times New Roman" w:cs="Times New Roman"/>
          <w:sz w:val="24"/>
          <w:szCs w:val="24"/>
          <w:lang w:val="en-US"/>
        </w:rPr>
        <w:t>are at best only effective in reducing imbalances in the long run. They have unequal effects on different countries and result in low growth and increased unemployment.</w:t>
      </w:r>
      <w:r w:rsidR="00A076CE">
        <w:rPr>
          <w:rFonts w:ascii="Times New Roman" w:eastAsia="Calibri" w:hAnsi="Times New Roman" w:cs="Times New Roman"/>
          <w:sz w:val="24"/>
          <w:szCs w:val="24"/>
          <w:lang w:val="en-US"/>
        </w:rPr>
        <w:t xml:space="preserve"> </w:t>
      </w:r>
      <w:r w:rsidR="00BB12F6">
        <w:rPr>
          <w:rFonts w:ascii="Times New Roman" w:eastAsia="Calibri" w:hAnsi="Times New Roman" w:cs="Times New Roman"/>
          <w:sz w:val="24"/>
          <w:szCs w:val="24"/>
          <w:lang w:val="en-US"/>
        </w:rPr>
        <w:t xml:space="preserve">Countries applying such policies thus run the risk </w:t>
      </w:r>
      <w:r w:rsidR="00AD298B">
        <w:rPr>
          <w:rFonts w:ascii="Times New Roman" w:eastAsia="Calibri" w:hAnsi="Times New Roman" w:cs="Times New Roman"/>
          <w:sz w:val="24"/>
          <w:szCs w:val="24"/>
          <w:lang w:val="en-US"/>
        </w:rPr>
        <w:t>of opening</w:t>
      </w:r>
      <w:r w:rsidR="00715F4A">
        <w:rPr>
          <w:rFonts w:ascii="Times New Roman" w:eastAsia="Calibri" w:hAnsi="Times New Roman" w:cs="Times New Roman"/>
          <w:sz w:val="24"/>
          <w:szCs w:val="24"/>
          <w:lang w:val="en-US"/>
        </w:rPr>
        <w:t xml:space="preserve"> </w:t>
      </w:r>
      <w:r w:rsidR="00BB12F6">
        <w:rPr>
          <w:rFonts w:ascii="Times New Roman" w:eastAsia="Calibri" w:hAnsi="Times New Roman" w:cs="Times New Roman"/>
          <w:sz w:val="24"/>
          <w:szCs w:val="24"/>
          <w:lang w:val="en-US"/>
        </w:rPr>
        <w:t xml:space="preserve">a cumulative process of deterioration. </w:t>
      </w:r>
      <w:r w:rsidR="00CC5B67" w:rsidRPr="00CC5B67">
        <w:rPr>
          <w:rFonts w:ascii="Times New Roman" w:eastAsia="Calibri" w:hAnsi="Times New Roman" w:cs="Times New Roman"/>
          <w:sz w:val="24"/>
          <w:szCs w:val="24"/>
          <w:lang w:val="en-US"/>
        </w:rPr>
        <w:t xml:space="preserve"> </w:t>
      </w:r>
      <w:r w:rsidR="00BB12F6">
        <w:rPr>
          <w:rFonts w:ascii="Times New Roman" w:eastAsia="Calibri" w:hAnsi="Times New Roman" w:cs="Times New Roman"/>
          <w:sz w:val="24"/>
          <w:szCs w:val="24"/>
          <w:lang w:val="en-US"/>
        </w:rPr>
        <w:t xml:space="preserve">Austerity policies are all the more ineffective that </w:t>
      </w:r>
      <w:r w:rsidR="00CC5B67" w:rsidRPr="00CC5B67">
        <w:rPr>
          <w:rFonts w:ascii="Times New Roman" w:eastAsia="Calibri" w:hAnsi="Times New Roman" w:cs="Times New Roman"/>
          <w:sz w:val="24"/>
          <w:szCs w:val="24"/>
          <w:lang w:val="en-US"/>
        </w:rPr>
        <w:t>they are implemented in a group of interdependent countries</w:t>
      </w:r>
      <w:r w:rsidR="00BB12F6">
        <w:rPr>
          <w:rFonts w:ascii="Times New Roman" w:eastAsia="Calibri" w:hAnsi="Times New Roman" w:cs="Times New Roman"/>
          <w:sz w:val="24"/>
          <w:szCs w:val="24"/>
          <w:lang w:val="en-US"/>
        </w:rPr>
        <w:t>. They may be more</w:t>
      </w:r>
      <w:r w:rsidR="00CC5B67" w:rsidRPr="00CC5B67">
        <w:rPr>
          <w:rFonts w:ascii="Times New Roman" w:eastAsia="Calibri" w:hAnsi="Times New Roman" w:cs="Times New Roman"/>
          <w:sz w:val="24"/>
          <w:szCs w:val="24"/>
          <w:lang w:val="en-US"/>
        </w:rPr>
        <w:t xml:space="preserve"> effective if the</w:t>
      </w:r>
      <w:r w:rsidR="00BB12F6">
        <w:rPr>
          <w:rFonts w:ascii="Times New Roman" w:eastAsia="Calibri" w:hAnsi="Times New Roman" w:cs="Times New Roman"/>
          <w:sz w:val="24"/>
          <w:szCs w:val="24"/>
          <w:lang w:val="en-US"/>
        </w:rPr>
        <w:t>y are applied in</w:t>
      </w:r>
      <w:r w:rsidR="00CC5B67" w:rsidRPr="00CC5B67">
        <w:rPr>
          <w:rFonts w:ascii="Times New Roman" w:eastAsia="Calibri" w:hAnsi="Times New Roman" w:cs="Times New Roman"/>
          <w:sz w:val="24"/>
          <w:szCs w:val="24"/>
          <w:lang w:val="en-US"/>
        </w:rPr>
        <w:t xml:space="preserve"> </w:t>
      </w:r>
      <w:r w:rsidR="00BB12F6">
        <w:rPr>
          <w:rFonts w:ascii="Times New Roman" w:eastAsia="Calibri" w:hAnsi="Times New Roman" w:cs="Times New Roman"/>
          <w:sz w:val="24"/>
          <w:szCs w:val="24"/>
          <w:lang w:val="en-US"/>
        </w:rPr>
        <w:t xml:space="preserve">a set of small </w:t>
      </w:r>
      <w:r w:rsidR="00CC5B67" w:rsidRPr="00CC5B67">
        <w:rPr>
          <w:rFonts w:ascii="Times New Roman" w:eastAsia="Calibri" w:hAnsi="Times New Roman" w:cs="Times New Roman"/>
          <w:sz w:val="24"/>
          <w:szCs w:val="24"/>
          <w:lang w:val="en-US"/>
        </w:rPr>
        <w:t>countries</w:t>
      </w:r>
      <w:r w:rsidR="00BB12F6">
        <w:rPr>
          <w:rFonts w:ascii="Times New Roman" w:eastAsia="Calibri" w:hAnsi="Times New Roman" w:cs="Times New Roman"/>
          <w:sz w:val="24"/>
          <w:szCs w:val="24"/>
          <w:lang w:val="en-US"/>
        </w:rPr>
        <w:t>.</w:t>
      </w:r>
    </w:p>
    <w:p w:rsidR="0002129D" w:rsidRDefault="00BB12F6" w:rsidP="00CC5B6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Such </w:t>
      </w:r>
      <w:r w:rsidR="00AD298B">
        <w:rPr>
          <w:rFonts w:ascii="Times New Roman" w:eastAsia="Calibri" w:hAnsi="Times New Roman" w:cs="Times New Roman"/>
          <w:sz w:val="24"/>
          <w:szCs w:val="24"/>
          <w:lang w:val="en-US"/>
        </w:rPr>
        <w:t xml:space="preserve">a </w:t>
      </w:r>
      <w:r w:rsidR="00CC5B67" w:rsidRPr="00CC5B67">
        <w:rPr>
          <w:rFonts w:ascii="Times New Roman" w:eastAsia="Calibri" w:hAnsi="Times New Roman" w:cs="Times New Roman"/>
          <w:sz w:val="24"/>
          <w:szCs w:val="24"/>
          <w:lang w:val="en-US"/>
        </w:rPr>
        <w:t>policy</w:t>
      </w:r>
      <w:r>
        <w:rPr>
          <w:rFonts w:ascii="Times New Roman" w:eastAsia="Calibri" w:hAnsi="Times New Roman" w:cs="Times New Roman"/>
          <w:sz w:val="24"/>
          <w:szCs w:val="24"/>
          <w:lang w:val="en-US"/>
        </w:rPr>
        <w:t xml:space="preserve"> of austerity was</w:t>
      </w:r>
      <w:r w:rsidR="00CC5B67" w:rsidRPr="00CC5B67">
        <w:rPr>
          <w:rFonts w:ascii="Times New Roman" w:eastAsia="Calibri" w:hAnsi="Times New Roman" w:cs="Times New Roman"/>
          <w:sz w:val="24"/>
          <w:szCs w:val="24"/>
          <w:lang w:val="en-US"/>
        </w:rPr>
        <w:t xml:space="preserve"> implemented in France in the second half of the 1980s under the banner of competitive disinflation. The outcome in France's case was mediocre</w:t>
      </w:r>
      <w:r w:rsidR="00715F4A">
        <w:rPr>
          <w:rFonts w:ascii="Times New Roman" w:eastAsia="Calibri" w:hAnsi="Times New Roman" w:cs="Times New Roman"/>
          <w:sz w:val="24"/>
          <w:szCs w:val="24"/>
          <w:lang w:val="en-US"/>
        </w:rPr>
        <w:t>: lower</w:t>
      </w:r>
      <w:r w:rsidR="00CC5B67" w:rsidRPr="00CC5B67">
        <w:rPr>
          <w:rFonts w:ascii="Times New Roman" w:eastAsia="Calibri" w:hAnsi="Times New Roman" w:cs="Times New Roman"/>
          <w:sz w:val="24"/>
          <w:szCs w:val="24"/>
          <w:lang w:val="en-US"/>
        </w:rPr>
        <w:t xml:space="preserve"> </w:t>
      </w:r>
      <w:r w:rsidR="00715F4A">
        <w:rPr>
          <w:rFonts w:ascii="Times New Roman" w:eastAsia="Calibri" w:hAnsi="Times New Roman" w:cs="Times New Roman"/>
          <w:sz w:val="24"/>
          <w:szCs w:val="24"/>
          <w:lang w:val="en-US"/>
        </w:rPr>
        <w:t>i</w:t>
      </w:r>
      <w:r w:rsidR="00CC5B67" w:rsidRPr="00CC5B67">
        <w:rPr>
          <w:rFonts w:ascii="Times New Roman" w:eastAsia="Calibri" w:hAnsi="Times New Roman" w:cs="Times New Roman"/>
          <w:sz w:val="24"/>
          <w:szCs w:val="24"/>
          <w:lang w:val="en-US"/>
        </w:rPr>
        <w:t xml:space="preserve">nflation </w:t>
      </w:r>
      <w:r w:rsidR="00715F4A">
        <w:rPr>
          <w:rFonts w:ascii="Times New Roman" w:eastAsia="Calibri" w:hAnsi="Times New Roman" w:cs="Times New Roman"/>
          <w:sz w:val="24"/>
          <w:szCs w:val="24"/>
          <w:lang w:val="en-US"/>
        </w:rPr>
        <w:t xml:space="preserve">with </w:t>
      </w:r>
      <w:r w:rsidR="00CC5B67" w:rsidRPr="00CC5B67">
        <w:rPr>
          <w:rFonts w:ascii="Times New Roman" w:eastAsia="Calibri" w:hAnsi="Times New Roman" w:cs="Times New Roman"/>
          <w:sz w:val="24"/>
          <w:szCs w:val="24"/>
          <w:lang w:val="en-US"/>
        </w:rPr>
        <w:t xml:space="preserve">slow growth and mass unemployment. There was no long-term </w:t>
      </w:r>
      <w:r w:rsidR="0002129D">
        <w:rPr>
          <w:rFonts w:ascii="Times New Roman" w:eastAsia="Calibri" w:hAnsi="Times New Roman" w:cs="Times New Roman"/>
          <w:sz w:val="24"/>
          <w:szCs w:val="24"/>
          <w:lang w:val="en-US"/>
        </w:rPr>
        <w:t xml:space="preserve">effect and </w:t>
      </w:r>
      <w:r w:rsidR="00052370">
        <w:rPr>
          <w:rFonts w:ascii="Times New Roman" w:eastAsia="Calibri" w:hAnsi="Times New Roman" w:cs="Times New Roman"/>
          <w:sz w:val="24"/>
          <w:szCs w:val="24"/>
          <w:lang w:val="en-US"/>
        </w:rPr>
        <w:t xml:space="preserve">in 2010 </w:t>
      </w:r>
      <w:r w:rsidR="00CC5B67" w:rsidRPr="00CC5B67">
        <w:rPr>
          <w:rFonts w:ascii="Times New Roman" w:eastAsia="Calibri" w:hAnsi="Times New Roman" w:cs="Times New Roman"/>
          <w:sz w:val="24"/>
          <w:szCs w:val="24"/>
          <w:lang w:val="en-US"/>
        </w:rPr>
        <w:t xml:space="preserve">France </w:t>
      </w:r>
      <w:r w:rsidR="0002129D">
        <w:rPr>
          <w:rFonts w:ascii="Times New Roman" w:eastAsia="Calibri" w:hAnsi="Times New Roman" w:cs="Times New Roman"/>
          <w:sz w:val="24"/>
          <w:szCs w:val="24"/>
          <w:lang w:val="en-US"/>
        </w:rPr>
        <w:t>still e</w:t>
      </w:r>
      <w:r w:rsidR="00CC5B67" w:rsidRPr="00CC5B67">
        <w:rPr>
          <w:rFonts w:ascii="Times New Roman" w:eastAsia="Calibri" w:hAnsi="Times New Roman" w:cs="Times New Roman"/>
          <w:sz w:val="24"/>
          <w:szCs w:val="24"/>
          <w:lang w:val="en-US"/>
        </w:rPr>
        <w:t>xhibit</w:t>
      </w:r>
      <w:r w:rsidR="00052370">
        <w:rPr>
          <w:rFonts w:ascii="Times New Roman" w:eastAsia="Calibri" w:hAnsi="Times New Roman" w:cs="Times New Roman"/>
          <w:sz w:val="24"/>
          <w:szCs w:val="24"/>
          <w:lang w:val="en-US"/>
        </w:rPr>
        <w:t>ed</w:t>
      </w:r>
      <w:r w:rsidR="00CC5B67" w:rsidRPr="00CC5B67">
        <w:rPr>
          <w:rFonts w:ascii="Times New Roman" w:eastAsia="Calibri" w:hAnsi="Times New Roman" w:cs="Times New Roman"/>
          <w:sz w:val="24"/>
          <w:szCs w:val="24"/>
          <w:lang w:val="en-US"/>
        </w:rPr>
        <w:t xml:space="preserve"> the same structural problems of weak compet</w:t>
      </w:r>
      <w:r w:rsidR="0002129D">
        <w:rPr>
          <w:rFonts w:ascii="Times New Roman" w:eastAsia="Calibri" w:hAnsi="Times New Roman" w:cs="Times New Roman"/>
          <w:sz w:val="24"/>
          <w:szCs w:val="24"/>
          <w:lang w:val="en-US"/>
        </w:rPr>
        <w:t>itiveness</w:t>
      </w:r>
      <w:r w:rsidR="00CC5B67" w:rsidRPr="00CC5B67">
        <w:rPr>
          <w:rFonts w:ascii="Times New Roman" w:eastAsia="Calibri" w:hAnsi="Times New Roman" w:cs="Times New Roman"/>
          <w:sz w:val="24"/>
          <w:szCs w:val="24"/>
          <w:lang w:val="en-US"/>
        </w:rPr>
        <w:t xml:space="preserve">. Reductions in prices and </w:t>
      </w:r>
      <w:r w:rsidR="0002129D">
        <w:rPr>
          <w:rFonts w:ascii="Times New Roman" w:eastAsia="Calibri" w:hAnsi="Times New Roman" w:cs="Times New Roman"/>
          <w:sz w:val="24"/>
          <w:szCs w:val="24"/>
          <w:lang w:val="en-US"/>
        </w:rPr>
        <w:t xml:space="preserve">wages </w:t>
      </w:r>
      <w:r w:rsidR="00CC5B67" w:rsidRPr="00CC5B67">
        <w:rPr>
          <w:rFonts w:ascii="Times New Roman" w:eastAsia="Calibri" w:hAnsi="Times New Roman" w:cs="Times New Roman"/>
          <w:sz w:val="24"/>
          <w:szCs w:val="24"/>
          <w:lang w:val="en-US"/>
        </w:rPr>
        <w:t xml:space="preserve">were also </w:t>
      </w:r>
      <w:r w:rsidR="0002129D">
        <w:rPr>
          <w:rFonts w:ascii="Times New Roman" w:eastAsia="Calibri" w:hAnsi="Times New Roman" w:cs="Times New Roman"/>
          <w:sz w:val="24"/>
          <w:szCs w:val="24"/>
          <w:lang w:val="en-US"/>
        </w:rPr>
        <w:t xml:space="preserve">implemented </w:t>
      </w:r>
      <w:r w:rsidR="00CC5B67" w:rsidRPr="00CC5B67">
        <w:rPr>
          <w:rFonts w:ascii="Times New Roman" w:eastAsia="Calibri" w:hAnsi="Times New Roman" w:cs="Times New Roman"/>
          <w:sz w:val="24"/>
          <w:szCs w:val="24"/>
          <w:lang w:val="en-US"/>
        </w:rPr>
        <w:t xml:space="preserve">in Germany in the 1990s to deal with problems arising from </w:t>
      </w:r>
      <w:r w:rsidR="0002129D">
        <w:rPr>
          <w:rFonts w:ascii="Times New Roman" w:eastAsia="Calibri" w:hAnsi="Times New Roman" w:cs="Times New Roman"/>
          <w:sz w:val="24"/>
          <w:szCs w:val="24"/>
          <w:lang w:val="en-US"/>
        </w:rPr>
        <w:t xml:space="preserve">the </w:t>
      </w:r>
      <w:r w:rsidR="00CC5B67" w:rsidRPr="00CC5B67">
        <w:rPr>
          <w:rFonts w:ascii="Times New Roman" w:eastAsia="Calibri" w:hAnsi="Times New Roman" w:cs="Times New Roman"/>
          <w:sz w:val="24"/>
          <w:szCs w:val="24"/>
          <w:lang w:val="en-US"/>
        </w:rPr>
        <w:t xml:space="preserve">German reunification. </w:t>
      </w:r>
      <w:r w:rsidR="0002129D">
        <w:rPr>
          <w:rFonts w:ascii="Times New Roman" w:eastAsia="Calibri" w:hAnsi="Times New Roman" w:cs="Times New Roman"/>
          <w:sz w:val="24"/>
          <w:szCs w:val="24"/>
          <w:lang w:val="en-US"/>
        </w:rPr>
        <w:t xml:space="preserve">Such </w:t>
      </w:r>
      <w:r w:rsidR="00CC5B67" w:rsidRPr="00CC5B67">
        <w:rPr>
          <w:rFonts w:ascii="Times New Roman" w:eastAsia="Calibri" w:hAnsi="Times New Roman" w:cs="Times New Roman"/>
          <w:sz w:val="24"/>
          <w:szCs w:val="24"/>
          <w:lang w:val="en-US"/>
        </w:rPr>
        <w:t xml:space="preserve">policy </w:t>
      </w:r>
      <w:r w:rsidR="0002129D">
        <w:rPr>
          <w:rFonts w:ascii="Times New Roman" w:eastAsia="Calibri" w:hAnsi="Times New Roman" w:cs="Times New Roman"/>
          <w:sz w:val="24"/>
          <w:szCs w:val="24"/>
          <w:lang w:val="en-US"/>
        </w:rPr>
        <w:t xml:space="preserve">of “internal devaluation” is now imposed </w:t>
      </w:r>
      <w:r w:rsidR="0002129D">
        <w:rPr>
          <w:rFonts w:ascii="Times New Roman" w:eastAsia="Calibri" w:hAnsi="Times New Roman" w:cs="Times New Roman"/>
          <w:sz w:val="24"/>
          <w:szCs w:val="24"/>
          <w:lang w:val="en-US"/>
        </w:rPr>
        <w:lastRenderedPageBreak/>
        <w:t>i</w:t>
      </w:r>
      <w:r w:rsidR="00CC5B67" w:rsidRPr="00CC5B67">
        <w:rPr>
          <w:rFonts w:ascii="Times New Roman" w:eastAsia="Calibri" w:hAnsi="Times New Roman" w:cs="Times New Roman"/>
          <w:sz w:val="24"/>
          <w:szCs w:val="24"/>
          <w:lang w:val="en-US"/>
        </w:rPr>
        <w:t xml:space="preserve">n Greece and </w:t>
      </w:r>
      <w:r w:rsidR="0002129D">
        <w:rPr>
          <w:rFonts w:ascii="Times New Roman" w:eastAsia="Calibri" w:hAnsi="Times New Roman" w:cs="Times New Roman"/>
          <w:sz w:val="24"/>
          <w:szCs w:val="24"/>
          <w:lang w:val="en-US"/>
        </w:rPr>
        <w:t xml:space="preserve">in </w:t>
      </w:r>
      <w:r w:rsidR="00CC5B67" w:rsidRPr="00CC5B67">
        <w:rPr>
          <w:rFonts w:ascii="Times New Roman" w:eastAsia="Calibri" w:hAnsi="Times New Roman" w:cs="Times New Roman"/>
          <w:sz w:val="24"/>
          <w:szCs w:val="24"/>
          <w:lang w:val="en-US"/>
        </w:rPr>
        <w:t>other countries of South Europe. The results are unsurprising: reduced output, cost-cutting and increased unemployment with at best a slow and difficult reduction in budget deficits as revenues diminish.</w:t>
      </w:r>
    </w:p>
    <w:p w:rsidR="00912987" w:rsidRDefault="00CC5B67" w:rsidP="00912987">
      <w:pPr>
        <w:jc w:val="both"/>
        <w:rPr>
          <w:rFonts w:ascii="Times New Roman" w:eastAsia="Calibri" w:hAnsi="Times New Roman" w:cs="Times New Roman"/>
          <w:sz w:val="24"/>
          <w:szCs w:val="24"/>
          <w:lang w:val="en-US"/>
        </w:rPr>
      </w:pPr>
      <w:r w:rsidRPr="00CC5B67">
        <w:rPr>
          <w:rFonts w:ascii="Times New Roman" w:eastAsia="Calibri" w:hAnsi="Times New Roman" w:cs="Times New Roman"/>
          <w:sz w:val="24"/>
          <w:szCs w:val="24"/>
          <w:lang w:val="en-US"/>
        </w:rPr>
        <w:t xml:space="preserve">The </w:t>
      </w:r>
      <w:proofErr w:type="spellStart"/>
      <w:r w:rsidR="003B55ED">
        <w:rPr>
          <w:rFonts w:ascii="Times New Roman" w:hAnsi="Times New Roman"/>
          <w:sz w:val="24"/>
          <w:szCs w:val="24"/>
          <w:lang w:val="en-US"/>
        </w:rPr>
        <w:t>Eurozone</w:t>
      </w:r>
      <w:proofErr w:type="spellEnd"/>
      <w:r w:rsidRPr="00CC5B67">
        <w:rPr>
          <w:rFonts w:ascii="Times New Roman" w:eastAsia="Calibri" w:hAnsi="Times New Roman" w:cs="Times New Roman"/>
          <w:sz w:val="24"/>
          <w:szCs w:val="24"/>
          <w:lang w:val="en-US"/>
        </w:rPr>
        <w:t xml:space="preserve"> as a whole has a more-or-less balanced current account</w:t>
      </w:r>
      <w:r w:rsidR="0002129D">
        <w:rPr>
          <w:rFonts w:ascii="Times New Roman" w:eastAsia="Calibri" w:hAnsi="Times New Roman" w:cs="Times New Roman"/>
          <w:sz w:val="24"/>
          <w:szCs w:val="24"/>
          <w:lang w:val="en-US"/>
        </w:rPr>
        <w:t xml:space="preserve"> and EU </w:t>
      </w:r>
      <w:r w:rsidRPr="00CC5B67">
        <w:rPr>
          <w:rFonts w:ascii="Times New Roman" w:eastAsia="Calibri" w:hAnsi="Times New Roman" w:cs="Times New Roman"/>
          <w:sz w:val="24"/>
          <w:szCs w:val="24"/>
          <w:lang w:val="en-US"/>
        </w:rPr>
        <w:t xml:space="preserve">government deficits </w:t>
      </w:r>
      <w:r w:rsidR="0002129D">
        <w:rPr>
          <w:rFonts w:ascii="Times New Roman" w:eastAsia="Calibri" w:hAnsi="Times New Roman" w:cs="Times New Roman"/>
          <w:sz w:val="24"/>
          <w:szCs w:val="24"/>
          <w:lang w:val="en-US"/>
        </w:rPr>
        <w:t xml:space="preserve">are somehow lower </w:t>
      </w:r>
      <w:r w:rsidRPr="00CC5B67">
        <w:rPr>
          <w:rFonts w:ascii="Times New Roman" w:eastAsia="Calibri" w:hAnsi="Times New Roman" w:cs="Times New Roman"/>
          <w:sz w:val="24"/>
          <w:szCs w:val="24"/>
          <w:lang w:val="en-US"/>
        </w:rPr>
        <w:t xml:space="preserve">than </w:t>
      </w:r>
      <w:r w:rsidR="0002129D">
        <w:rPr>
          <w:rFonts w:ascii="Times New Roman" w:eastAsia="Calibri" w:hAnsi="Times New Roman" w:cs="Times New Roman"/>
          <w:sz w:val="24"/>
          <w:szCs w:val="24"/>
          <w:lang w:val="en-US"/>
        </w:rPr>
        <w:t xml:space="preserve">in </w:t>
      </w:r>
      <w:r w:rsidRPr="00CC5B67">
        <w:rPr>
          <w:rFonts w:ascii="Times New Roman" w:eastAsia="Calibri" w:hAnsi="Times New Roman" w:cs="Times New Roman"/>
          <w:sz w:val="24"/>
          <w:szCs w:val="24"/>
          <w:lang w:val="en-US"/>
        </w:rPr>
        <w:t xml:space="preserve">other OECD countries. The euro, considered globally, is </w:t>
      </w:r>
      <w:r w:rsidR="0002129D">
        <w:rPr>
          <w:rFonts w:ascii="Times New Roman" w:eastAsia="Calibri" w:hAnsi="Times New Roman" w:cs="Times New Roman"/>
          <w:sz w:val="24"/>
          <w:szCs w:val="24"/>
          <w:lang w:val="en-US"/>
        </w:rPr>
        <w:t xml:space="preserve">thus rather </w:t>
      </w:r>
      <w:r w:rsidRPr="00CC5B67">
        <w:rPr>
          <w:rFonts w:ascii="Times New Roman" w:eastAsia="Calibri" w:hAnsi="Times New Roman" w:cs="Times New Roman"/>
          <w:sz w:val="24"/>
          <w:szCs w:val="24"/>
          <w:lang w:val="en-US"/>
        </w:rPr>
        <w:t>near its equilibrium parity. Devaluation of the euro might facilitate recovery in Europe but only at the expense of other world regions. It would be a unilateral policy without any objective rationale and one which would aggravate global imbalances. Yet internal imbalances within Europe are considerable</w:t>
      </w:r>
      <w:r w:rsidR="0002129D">
        <w:rPr>
          <w:rFonts w:ascii="Times New Roman" w:eastAsia="Calibri" w:hAnsi="Times New Roman" w:cs="Times New Roman"/>
          <w:sz w:val="24"/>
          <w:szCs w:val="24"/>
          <w:lang w:val="en-US"/>
        </w:rPr>
        <w:t xml:space="preserve"> if one looks at the misalignments between </w:t>
      </w:r>
      <w:r w:rsidR="00485C67">
        <w:rPr>
          <w:rFonts w:ascii="Times New Roman" w:eastAsia="Calibri" w:hAnsi="Times New Roman" w:cs="Times New Roman"/>
          <w:sz w:val="24"/>
          <w:szCs w:val="24"/>
          <w:lang w:val="en-US"/>
        </w:rPr>
        <w:t xml:space="preserve">the euro and what the </w:t>
      </w:r>
      <w:r w:rsidR="0002129D">
        <w:rPr>
          <w:rFonts w:ascii="Times New Roman" w:eastAsia="Calibri" w:hAnsi="Times New Roman" w:cs="Times New Roman"/>
          <w:sz w:val="24"/>
          <w:szCs w:val="24"/>
          <w:lang w:val="en-US"/>
        </w:rPr>
        <w:t>real exchange rates</w:t>
      </w:r>
      <w:r w:rsidR="00485C67">
        <w:rPr>
          <w:rFonts w:ascii="Times New Roman" w:eastAsia="Calibri" w:hAnsi="Times New Roman" w:cs="Times New Roman"/>
          <w:sz w:val="24"/>
          <w:szCs w:val="24"/>
          <w:lang w:val="en-US"/>
        </w:rPr>
        <w:t xml:space="preserve"> of equilibrium of each country would be</w:t>
      </w:r>
      <w:r w:rsidR="00E81AF1">
        <w:rPr>
          <w:rFonts w:ascii="Times New Roman" w:eastAsia="Calibri" w:hAnsi="Times New Roman" w:cs="Times New Roman"/>
          <w:sz w:val="24"/>
          <w:szCs w:val="24"/>
          <w:lang w:val="en-US"/>
        </w:rPr>
        <w:t>. Estimations of exchange rate misalignments (ERM)</w:t>
      </w:r>
      <w:r w:rsidR="00BA3AC0">
        <w:rPr>
          <w:rFonts w:ascii="Times New Roman" w:eastAsia="Calibri" w:hAnsi="Times New Roman" w:cs="Times New Roman"/>
          <w:sz w:val="24"/>
          <w:szCs w:val="24"/>
          <w:lang w:val="en-US"/>
        </w:rPr>
        <w:t xml:space="preserve"> from 1994 till 2009 </w:t>
      </w:r>
      <w:r w:rsidR="00E81AF1">
        <w:rPr>
          <w:rFonts w:ascii="Times New Roman" w:eastAsia="Calibri" w:hAnsi="Times New Roman" w:cs="Times New Roman"/>
          <w:sz w:val="24"/>
          <w:szCs w:val="24"/>
          <w:lang w:val="en-US"/>
        </w:rPr>
        <w:t xml:space="preserve">have been done by </w:t>
      </w:r>
      <w:r w:rsidR="00485C67">
        <w:rPr>
          <w:rFonts w:ascii="Times New Roman" w:eastAsia="Calibri" w:hAnsi="Times New Roman" w:cs="Times New Roman"/>
          <w:sz w:val="24"/>
          <w:szCs w:val="24"/>
          <w:lang w:val="en-US"/>
        </w:rPr>
        <w:t xml:space="preserve"> </w:t>
      </w:r>
      <w:proofErr w:type="spellStart"/>
      <w:r w:rsidR="00485C67" w:rsidRPr="00CC5B67">
        <w:rPr>
          <w:rFonts w:ascii="Times New Roman" w:eastAsia="Calibri" w:hAnsi="Times New Roman" w:cs="Times New Roman"/>
          <w:sz w:val="24"/>
          <w:szCs w:val="24"/>
          <w:lang w:val="en-US"/>
        </w:rPr>
        <w:t>Jeong</w:t>
      </w:r>
      <w:proofErr w:type="spellEnd"/>
      <w:r w:rsidR="00485C67" w:rsidRPr="00CC5B67">
        <w:rPr>
          <w:rFonts w:ascii="Times New Roman" w:eastAsia="Calibri" w:hAnsi="Times New Roman" w:cs="Times New Roman"/>
          <w:sz w:val="24"/>
          <w:szCs w:val="24"/>
          <w:lang w:val="en-US"/>
        </w:rPr>
        <w:t xml:space="preserve">, Mazier and </w:t>
      </w:r>
      <w:proofErr w:type="spellStart"/>
      <w:r w:rsidR="00485C67" w:rsidRPr="00CC5B67">
        <w:rPr>
          <w:rFonts w:ascii="Times New Roman" w:eastAsia="Calibri" w:hAnsi="Times New Roman" w:cs="Times New Roman"/>
          <w:sz w:val="24"/>
          <w:szCs w:val="24"/>
          <w:lang w:val="en-US"/>
        </w:rPr>
        <w:t>Sadaoui</w:t>
      </w:r>
      <w:proofErr w:type="spellEnd"/>
      <w:r w:rsidR="00485C67" w:rsidRPr="00CC5B67">
        <w:rPr>
          <w:rFonts w:ascii="Times New Roman" w:eastAsia="Calibri" w:hAnsi="Times New Roman" w:cs="Times New Roman"/>
          <w:sz w:val="24"/>
          <w:szCs w:val="24"/>
          <w:lang w:val="en-US"/>
        </w:rPr>
        <w:t xml:space="preserve"> </w:t>
      </w:r>
      <w:r w:rsidR="00BA3AC0">
        <w:rPr>
          <w:rFonts w:ascii="Times New Roman" w:eastAsia="Calibri" w:hAnsi="Times New Roman" w:cs="Times New Roman"/>
          <w:sz w:val="24"/>
          <w:szCs w:val="24"/>
          <w:lang w:val="en-US"/>
        </w:rPr>
        <w:t>(</w:t>
      </w:r>
      <w:r w:rsidR="00485C67" w:rsidRPr="00CC5B67">
        <w:rPr>
          <w:rFonts w:ascii="Times New Roman" w:eastAsia="Calibri" w:hAnsi="Times New Roman" w:cs="Times New Roman"/>
          <w:sz w:val="24"/>
          <w:szCs w:val="24"/>
          <w:lang w:val="en-US"/>
        </w:rPr>
        <w:t>2010</w:t>
      </w:r>
      <w:r w:rsidR="00BA3AC0">
        <w:rPr>
          <w:rFonts w:ascii="Times New Roman" w:eastAsia="Calibri" w:hAnsi="Times New Roman" w:cs="Times New Roman"/>
          <w:sz w:val="24"/>
          <w:szCs w:val="24"/>
          <w:lang w:val="en-US"/>
        </w:rPr>
        <w:t>)</w:t>
      </w:r>
      <w:r w:rsidR="00485C67">
        <w:rPr>
          <w:rFonts w:ascii="Times New Roman" w:eastAsia="Calibri" w:hAnsi="Times New Roman" w:cs="Times New Roman"/>
          <w:sz w:val="24"/>
          <w:szCs w:val="24"/>
          <w:lang w:val="en-US"/>
        </w:rPr>
        <w:t xml:space="preserve"> </w:t>
      </w:r>
      <w:r w:rsidR="00E81AF1">
        <w:rPr>
          <w:rFonts w:ascii="Times New Roman" w:eastAsia="Calibri" w:hAnsi="Times New Roman" w:cs="Times New Roman"/>
          <w:sz w:val="24"/>
          <w:szCs w:val="24"/>
          <w:lang w:val="en-US"/>
        </w:rPr>
        <w:t>, using the Fundamental Equilibrium Exchange Rates (FEER)</w:t>
      </w:r>
      <w:r w:rsidR="001407E5">
        <w:rPr>
          <w:rFonts w:ascii="Times New Roman" w:eastAsia="Calibri" w:hAnsi="Times New Roman" w:cs="Times New Roman"/>
          <w:sz w:val="24"/>
          <w:szCs w:val="24"/>
          <w:lang w:val="en-US"/>
        </w:rPr>
        <w:t>.</w:t>
      </w:r>
      <w:r w:rsidR="00FD4A4C">
        <w:rPr>
          <w:rFonts w:ascii="Times New Roman" w:eastAsia="Calibri" w:hAnsi="Times New Roman" w:cs="Times New Roman"/>
          <w:sz w:val="24"/>
          <w:szCs w:val="24"/>
          <w:lang w:val="en-US"/>
        </w:rPr>
        <w:t>This approach is based on a simple multinational model for the main countries (USA, Euro zone, United Kingdom, China, Japan and the rest of the world</w:t>
      </w:r>
      <w:r w:rsidR="00E539FE">
        <w:rPr>
          <w:rFonts w:ascii="Times New Roman" w:eastAsia="Calibri" w:hAnsi="Times New Roman" w:cs="Times New Roman"/>
          <w:sz w:val="24"/>
          <w:szCs w:val="24"/>
          <w:lang w:val="en-US"/>
        </w:rPr>
        <w:t xml:space="preserve">) linked with usual trade model for smaller countries. Equilibrium exchange rates </w:t>
      </w:r>
      <w:r w:rsidR="00E81AF1">
        <w:rPr>
          <w:rFonts w:ascii="Times New Roman" w:eastAsia="Calibri" w:hAnsi="Times New Roman" w:cs="Times New Roman"/>
          <w:sz w:val="24"/>
          <w:szCs w:val="24"/>
          <w:lang w:val="en-US"/>
        </w:rPr>
        <w:t xml:space="preserve">ensure </w:t>
      </w:r>
      <w:r w:rsidR="00BA3AC0">
        <w:rPr>
          <w:rFonts w:ascii="Times New Roman" w:eastAsia="Calibri" w:hAnsi="Times New Roman" w:cs="Times New Roman"/>
          <w:sz w:val="24"/>
          <w:szCs w:val="24"/>
          <w:lang w:val="en-US"/>
        </w:rPr>
        <w:t xml:space="preserve">full employment and respect a current account target. </w:t>
      </w:r>
      <w:r w:rsidR="00485C67">
        <w:rPr>
          <w:rFonts w:ascii="Times New Roman" w:eastAsia="Calibri" w:hAnsi="Times New Roman" w:cs="Times New Roman"/>
          <w:sz w:val="24"/>
          <w:szCs w:val="24"/>
          <w:lang w:val="en-US"/>
        </w:rPr>
        <w:t>.</w:t>
      </w:r>
      <w:r w:rsidR="00BA3AC0">
        <w:rPr>
          <w:rFonts w:ascii="Times New Roman" w:eastAsia="Calibri" w:hAnsi="Times New Roman" w:cs="Times New Roman"/>
          <w:sz w:val="24"/>
          <w:szCs w:val="24"/>
          <w:lang w:val="en-US"/>
        </w:rPr>
        <w:t xml:space="preserve"> Table 1 where the above estimations have been extrapolated up to 2011 shows that t</w:t>
      </w:r>
      <w:r w:rsidRPr="00CC5B67">
        <w:rPr>
          <w:rFonts w:ascii="Times New Roman" w:eastAsia="Calibri" w:hAnsi="Times New Roman" w:cs="Times New Roman"/>
          <w:sz w:val="24"/>
          <w:szCs w:val="24"/>
          <w:lang w:val="en-US"/>
        </w:rPr>
        <w:t>he euro is strongly over-valued from the perspectiv</w:t>
      </w:r>
      <w:r w:rsidR="00485C67">
        <w:rPr>
          <w:rFonts w:ascii="Times New Roman" w:eastAsia="Calibri" w:hAnsi="Times New Roman" w:cs="Times New Roman"/>
          <w:sz w:val="24"/>
          <w:szCs w:val="24"/>
          <w:lang w:val="en-US"/>
        </w:rPr>
        <w:t>e of countries in South Europe (</w:t>
      </w:r>
      <w:r w:rsidRPr="00CC5B67">
        <w:rPr>
          <w:rFonts w:ascii="Times New Roman" w:eastAsia="Calibri" w:hAnsi="Times New Roman" w:cs="Times New Roman"/>
          <w:sz w:val="24"/>
          <w:szCs w:val="24"/>
          <w:lang w:val="en-US"/>
        </w:rPr>
        <w:t>including France</w:t>
      </w:r>
      <w:r w:rsidR="00485C67">
        <w:rPr>
          <w:rFonts w:ascii="Times New Roman" w:eastAsia="Calibri" w:hAnsi="Times New Roman" w:cs="Times New Roman"/>
          <w:sz w:val="24"/>
          <w:szCs w:val="24"/>
          <w:lang w:val="en-US"/>
        </w:rPr>
        <w:t>)</w:t>
      </w:r>
      <w:r w:rsidRPr="00CC5B67">
        <w:rPr>
          <w:rFonts w:ascii="Times New Roman" w:eastAsia="Calibri" w:hAnsi="Times New Roman" w:cs="Times New Roman"/>
          <w:sz w:val="24"/>
          <w:szCs w:val="24"/>
          <w:lang w:val="en-US"/>
        </w:rPr>
        <w:t xml:space="preserve"> and under-valued for countries in North Europe, in particular Germany</w:t>
      </w:r>
      <w:r w:rsidR="00485C67">
        <w:rPr>
          <w:rFonts w:ascii="Times New Roman" w:eastAsia="Calibri" w:hAnsi="Times New Roman" w:cs="Times New Roman"/>
          <w:sz w:val="24"/>
          <w:szCs w:val="24"/>
          <w:lang w:val="en-US"/>
        </w:rPr>
        <w:t xml:space="preserve"> (see table 1)</w:t>
      </w:r>
      <w:r w:rsidRPr="00CC5B67">
        <w:rPr>
          <w:rFonts w:ascii="Times New Roman" w:eastAsia="Calibri" w:hAnsi="Times New Roman" w:cs="Times New Roman"/>
          <w:sz w:val="24"/>
          <w:szCs w:val="24"/>
          <w:lang w:val="en-US"/>
        </w:rPr>
        <w:t xml:space="preserve">. The degree of misalignment within the </w:t>
      </w:r>
      <w:proofErr w:type="spellStart"/>
      <w:r w:rsidR="003B55ED">
        <w:rPr>
          <w:rFonts w:ascii="Times New Roman" w:hAnsi="Times New Roman"/>
          <w:sz w:val="24"/>
          <w:szCs w:val="24"/>
          <w:lang w:val="en-US"/>
        </w:rPr>
        <w:t>Eurozone</w:t>
      </w:r>
      <w:proofErr w:type="spellEnd"/>
      <w:r w:rsidRPr="00CC5B67">
        <w:rPr>
          <w:rFonts w:ascii="Times New Roman" w:eastAsia="Calibri" w:hAnsi="Times New Roman" w:cs="Times New Roman"/>
          <w:sz w:val="24"/>
          <w:szCs w:val="24"/>
          <w:lang w:val="en-US"/>
        </w:rPr>
        <w:t xml:space="preserve"> may be debated</w:t>
      </w:r>
      <w:r w:rsidR="00BA3AC0">
        <w:rPr>
          <w:rStyle w:val="Appelnotedebasdep"/>
          <w:rFonts w:ascii="Times New Roman" w:eastAsia="Calibri" w:hAnsi="Times New Roman" w:cs="Times New Roman"/>
          <w:sz w:val="24"/>
          <w:szCs w:val="24"/>
          <w:lang w:val="en-US"/>
        </w:rPr>
        <w:footnoteReference w:id="4"/>
      </w:r>
      <w:r w:rsidR="00BA3AC0">
        <w:rPr>
          <w:rFonts w:ascii="Times New Roman" w:eastAsia="Calibri" w:hAnsi="Times New Roman" w:cs="Times New Roman"/>
          <w:sz w:val="24"/>
          <w:szCs w:val="24"/>
          <w:lang w:val="en-US"/>
        </w:rPr>
        <w:t xml:space="preserve">, </w:t>
      </w:r>
      <w:r w:rsidR="00485C67">
        <w:rPr>
          <w:rFonts w:ascii="Times New Roman" w:eastAsia="Calibri" w:hAnsi="Times New Roman" w:cs="Times New Roman"/>
          <w:sz w:val="24"/>
          <w:szCs w:val="24"/>
          <w:lang w:val="en-US"/>
        </w:rPr>
        <w:t xml:space="preserve"> </w:t>
      </w:r>
      <w:r w:rsidRPr="00CC5B67">
        <w:rPr>
          <w:rFonts w:ascii="Times New Roman" w:eastAsia="Calibri" w:hAnsi="Times New Roman" w:cs="Times New Roman"/>
          <w:sz w:val="24"/>
          <w:szCs w:val="24"/>
          <w:lang w:val="en-US"/>
        </w:rPr>
        <w:t xml:space="preserve"> but there can be no doubt that in the theoretical event of a breakup, the German euro would appreciate substantially while </w:t>
      </w:r>
      <w:r w:rsidR="00AD298B">
        <w:rPr>
          <w:rFonts w:ascii="Times New Roman" w:eastAsia="Calibri" w:hAnsi="Times New Roman" w:cs="Times New Roman"/>
          <w:sz w:val="24"/>
          <w:szCs w:val="24"/>
          <w:lang w:val="en-US"/>
        </w:rPr>
        <w:t xml:space="preserve">the </w:t>
      </w:r>
      <w:r w:rsidRPr="00CC5B67">
        <w:rPr>
          <w:rFonts w:ascii="Times New Roman" w:eastAsia="Calibri" w:hAnsi="Times New Roman" w:cs="Times New Roman"/>
          <w:sz w:val="24"/>
          <w:szCs w:val="24"/>
          <w:lang w:val="en-US"/>
        </w:rPr>
        <w:t xml:space="preserve">Spanish, Portuguese and Greek </w:t>
      </w:r>
      <w:proofErr w:type="spellStart"/>
      <w:r w:rsidRPr="00CC5B67">
        <w:rPr>
          <w:rFonts w:ascii="Times New Roman" w:eastAsia="Calibri" w:hAnsi="Times New Roman" w:cs="Times New Roman"/>
          <w:sz w:val="24"/>
          <w:szCs w:val="24"/>
          <w:lang w:val="en-US"/>
        </w:rPr>
        <w:t>euros</w:t>
      </w:r>
      <w:proofErr w:type="spellEnd"/>
      <w:r w:rsidRPr="00CC5B67">
        <w:rPr>
          <w:rFonts w:ascii="Times New Roman" w:eastAsia="Calibri" w:hAnsi="Times New Roman" w:cs="Times New Roman"/>
          <w:sz w:val="24"/>
          <w:szCs w:val="24"/>
          <w:lang w:val="en-US"/>
        </w:rPr>
        <w:t xml:space="preserve"> would depreciate strongly. Estimates of the degree of misalignment are substantial: in 2010 the Spanish and Greek </w:t>
      </w:r>
      <w:proofErr w:type="spellStart"/>
      <w:r w:rsidRPr="00CC5B67">
        <w:rPr>
          <w:rFonts w:ascii="Times New Roman" w:eastAsia="Calibri" w:hAnsi="Times New Roman" w:cs="Times New Roman"/>
          <w:sz w:val="24"/>
          <w:szCs w:val="24"/>
          <w:lang w:val="en-US"/>
        </w:rPr>
        <w:t>euros</w:t>
      </w:r>
      <w:proofErr w:type="spellEnd"/>
      <w:r w:rsidRPr="00CC5B67">
        <w:rPr>
          <w:rFonts w:ascii="Times New Roman" w:eastAsia="Calibri" w:hAnsi="Times New Roman" w:cs="Times New Roman"/>
          <w:sz w:val="24"/>
          <w:szCs w:val="24"/>
          <w:lang w:val="en-US"/>
        </w:rPr>
        <w:t xml:space="preserve"> were overvalued by between 20 and 40%, the Portuguese euro by 20 to 30% and the French euro by 15% while the euro mark was undervalued by 20%.</w:t>
      </w:r>
    </w:p>
    <w:p w:rsidR="00A21F79" w:rsidRPr="00A21F79" w:rsidRDefault="00A21F79" w:rsidP="00A21F79">
      <w:pPr>
        <w:pStyle w:val="TabsFigs"/>
        <w:rPr>
          <w:rStyle w:val="TabsFigsCar"/>
        </w:rPr>
      </w:pPr>
      <w:r w:rsidRPr="00A21F79">
        <w:rPr>
          <w:b w:val="0"/>
          <w:sz w:val="24"/>
        </w:rPr>
        <w:t xml:space="preserve">Table 1: Undervaluation (rc &gt; 0) or overvaluation (rc &lt; 0) for each “national euro” in </w:t>
      </w:r>
      <w:r w:rsidRPr="00A21F79">
        <w:rPr>
          <w:rStyle w:val="TabsFigsCar"/>
        </w:rPr>
        <w:t>real effective terms (in %)</w:t>
      </w:r>
    </w:p>
    <w:tbl>
      <w:tblPr>
        <w:tblW w:w="5000" w:type="pct"/>
        <w:jc w:val="center"/>
        <w:tblCellMar>
          <w:left w:w="0" w:type="dxa"/>
          <w:right w:w="0" w:type="dxa"/>
        </w:tblCellMar>
        <w:tblLook w:val="06A0"/>
      </w:tblPr>
      <w:tblGrid>
        <w:gridCol w:w="765"/>
        <w:gridCol w:w="765"/>
        <w:gridCol w:w="766"/>
        <w:gridCol w:w="755"/>
        <w:gridCol w:w="755"/>
        <w:gridCol w:w="755"/>
        <w:gridCol w:w="755"/>
        <w:gridCol w:w="753"/>
        <w:gridCol w:w="753"/>
        <w:gridCol w:w="753"/>
        <w:gridCol w:w="751"/>
        <w:gridCol w:w="746"/>
      </w:tblGrid>
      <w:tr w:rsidR="00A21F79" w:rsidRPr="00A21F79" w:rsidTr="00B366DD">
        <w:trPr>
          <w:trHeight w:val="510"/>
          <w:jc w:val="center"/>
        </w:trPr>
        <w:tc>
          <w:tcPr>
            <w:tcW w:w="422" w:type="pct"/>
            <w:tcBorders>
              <w:top w:val="single" w:sz="12" w:space="0" w:color="000000"/>
              <w:bottom w:val="single" w:sz="4" w:space="0" w:color="auto"/>
              <w:right w:val="single" w:sz="4" w:space="0" w:color="auto"/>
            </w:tcBorders>
            <w:noWrap/>
            <w:vAlign w:val="center"/>
            <w:hideMark/>
          </w:tcPr>
          <w:p w:rsidR="00A21F79" w:rsidRPr="00A21F79" w:rsidRDefault="00A21F79" w:rsidP="00B366DD">
            <w:pPr>
              <w:jc w:val="center"/>
              <w:rPr>
                <w:b/>
                <w:lang w:val="en-US"/>
              </w:rPr>
            </w:pPr>
            <w:proofErr w:type="spellStart"/>
            <w:r w:rsidRPr="00A21F79">
              <w:rPr>
                <w:b/>
                <w:lang w:val="en-US"/>
              </w:rPr>
              <w:t>rc</w:t>
            </w:r>
            <w:proofErr w:type="spellEnd"/>
          </w:p>
        </w:tc>
        <w:tc>
          <w:tcPr>
            <w:tcW w:w="422" w:type="pct"/>
            <w:tcBorders>
              <w:top w:val="single" w:sz="12" w:space="0" w:color="000000"/>
              <w:bottom w:val="single" w:sz="4" w:space="0" w:color="auto"/>
              <w:right w:val="single" w:sz="4" w:space="0" w:color="auto"/>
            </w:tcBorders>
            <w:vAlign w:val="center"/>
          </w:tcPr>
          <w:p w:rsidR="00A21F79" w:rsidRPr="00A21F79" w:rsidRDefault="00A21F79" w:rsidP="00B366DD">
            <w:pPr>
              <w:jc w:val="center"/>
              <w:rPr>
                <w:b/>
                <w:lang w:val="en-US"/>
              </w:rPr>
            </w:pPr>
            <w:r w:rsidRPr="00A21F79">
              <w:rPr>
                <w:b/>
                <w:lang w:val="en-US"/>
              </w:rPr>
              <w:t>EU</w:t>
            </w:r>
          </w:p>
        </w:tc>
        <w:tc>
          <w:tcPr>
            <w:tcW w:w="422" w:type="pct"/>
            <w:tcBorders>
              <w:top w:val="single" w:sz="12" w:space="0" w:color="000000"/>
              <w:left w:val="single" w:sz="4" w:space="0" w:color="auto"/>
              <w:bottom w:val="single" w:sz="4" w:space="0" w:color="auto"/>
            </w:tcBorders>
            <w:noWrap/>
            <w:vAlign w:val="center"/>
            <w:hideMark/>
          </w:tcPr>
          <w:p w:rsidR="00A21F79" w:rsidRPr="00A21F79" w:rsidRDefault="00A21F79" w:rsidP="00B366DD">
            <w:pPr>
              <w:jc w:val="center"/>
              <w:rPr>
                <w:b/>
                <w:lang w:val="en-US"/>
              </w:rPr>
            </w:pPr>
            <w:r w:rsidRPr="00A21F79">
              <w:rPr>
                <w:b/>
                <w:lang w:val="en-US"/>
              </w:rPr>
              <w:t>AUT</w:t>
            </w:r>
          </w:p>
        </w:tc>
        <w:tc>
          <w:tcPr>
            <w:tcW w:w="416" w:type="pct"/>
            <w:tcBorders>
              <w:top w:val="single" w:sz="12" w:space="0" w:color="000000"/>
              <w:bottom w:val="single" w:sz="4" w:space="0" w:color="auto"/>
            </w:tcBorders>
            <w:noWrap/>
            <w:vAlign w:val="center"/>
            <w:hideMark/>
          </w:tcPr>
          <w:p w:rsidR="00A21F79" w:rsidRPr="00A21F79" w:rsidRDefault="00A21F79" w:rsidP="00B366DD">
            <w:pPr>
              <w:jc w:val="center"/>
              <w:rPr>
                <w:b/>
                <w:lang w:val="en-US"/>
              </w:rPr>
            </w:pPr>
            <w:r w:rsidRPr="00A21F79">
              <w:rPr>
                <w:b/>
                <w:lang w:val="en-US"/>
              </w:rPr>
              <w:t>FIN</w:t>
            </w:r>
          </w:p>
        </w:tc>
        <w:tc>
          <w:tcPr>
            <w:tcW w:w="416" w:type="pct"/>
            <w:tcBorders>
              <w:top w:val="single" w:sz="12" w:space="0" w:color="000000"/>
              <w:bottom w:val="single" w:sz="4" w:space="0" w:color="auto"/>
            </w:tcBorders>
            <w:noWrap/>
            <w:vAlign w:val="center"/>
            <w:hideMark/>
          </w:tcPr>
          <w:p w:rsidR="00A21F79" w:rsidRPr="00A21F79" w:rsidRDefault="00A21F79" w:rsidP="00B366DD">
            <w:pPr>
              <w:jc w:val="center"/>
              <w:rPr>
                <w:b/>
                <w:lang w:val="en-US"/>
              </w:rPr>
            </w:pPr>
            <w:r w:rsidRPr="00A21F79">
              <w:rPr>
                <w:b/>
                <w:lang w:val="en-US"/>
              </w:rPr>
              <w:t>FRA</w:t>
            </w:r>
          </w:p>
        </w:tc>
        <w:tc>
          <w:tcPr>
            <w:tcW w:w="416" w:type="pct"/>
            <w:tcBorders>
              <w:top w:val="single" w:sz="12" w:space="0" w:color="000000"/>
              <w:bottom w:val="single" w:sz="4" w:space="0" w:color="auto"/>
            </w:tcBorders>
            <w:noWrap/>
            <w:vAlign w:val="center"/>
            <w:hideMark/>
          </w:tcPr>
          <w:p w:rsidR="00A21F79" w:rsidRPr="00A21F79" w:rsidRDefault="00A21F79" w:rsidP="00B366DD">
            <w:pPr>
              <w:jc w:val="center"/>
              <w:rPr>
                <w:b/>
                <w:lang w:val="en-US"/>
              </w:rPr>
            </w:pPr>
            <w:r w:rsidRPr="00A21F79">
              <w:rPr>
                <w:b/>
                <w:lang w:val="en-US"/>
              </w:rPr>
              <w:t>GER</w:t>
            </w:r>
          </w:p>
        </w:tc>
        <w:tc>
          <w:tcPr>
            <w:tcW w:w="416" w:type="pct"/>
            <w:tcBorders>
              <w:top w:val="single" w:sz="12" w:space="0" w:color="000000"/>
              <w:bottom w:val="single" w:sz="4" w:space="0" w:color="auto"/>
            </w:tcBorders>
            <w:noWrap/>
            <w:vAlign w:val="center"/>
            <w:hideMark/>
          </w:tcPr>
          <w:p w:rsidR="00A21F79" w:rsidRPr="00A21F79" w:rsidRDefault="00A21F79" w:rsidP="00B366DD">
            <w:pPr>
              <w:jc w:val="center"/>
              <w:rPr>
                <w:b/>
                <w:lang w:val="en-US"/>
              </w:rPr>
            </w:pPr>
            <w:r w:rsidRPr="00A21F79">
              <w:rPr>
                <w:b/>
                <w:lang w:val="en-US"/>
              </w:rPr>
              <w:t>IRL</w:t>
            </w:r>
          </w:p>
        </w:tc>
        <w:tc>
          <w:tcPr>
            <w:tcW w:w="415" w:type="pct"/>
            <w:tcBorders>
              <w:top w:val="single" w:sz="12" w:space="0" w:color="000000"/>
              <w:bottom w:val="single" w:sz="4" w:space="0" w:color="auto"/>
            </w:tcBorders>
            <w:noWrap/>
            <w:vAlign w:val="center"/>
            <w:hideMark/>
          </w:tcPr>
          <w:p w:rsidR="00A21F79" w:rsidRPr="00A21F79" w:rsidRDefault="00A21F79" w:rsidP="00B366DD">
            <w:pPr>
              <w:jc w:val="center"/>
              <w:rPr>
                <w:b/>
                <w:lang w:val="en-US"/>
              </w:rPr>
            </w:pPr>
            <w:r w:rsidRPr="00A21F79">
              <w:rPr>
                <w:b/>
                <w:lang w:val="en-US"/>
              </w:rPr>
              <w:t>ITA</w:t>
            </w:r>
          </w:p>
        </w:tc>
        <w:tc>
          <w:tcPr>
            <w:tcW w:w="415" w:type="pct"/>
            <w:tcBorders>
              <w:top w:val="single" w:sz="12" w:space="0" w:color="000000"/>
              <w:bottom w:val="single" w:sz="4" w:space="0" w:color="auto"/>
            </w:tcBorders>
            <w:noWrap/>
            <w:vAlign w:val="center"/>
            <w:hideMark/>
          </w:tcPr>
          <w:p w:rsidR="00A21F79" w:rsidRPr="00A21F79" w:rsidRDefault="00A21F79" w:rsidP="00B366DD">
            <w:pPr>
              <w:jc w:val="center"/>
              <w:rPr>
                <w:b/>
                <w:lang w:val="en-US"/>
              </w:rPr>
            </w:pPr>
            <w:r w:rsidRPr="00A21F79">
              <w:rPr>
                <w:b/>
                <w:lang w:val="en-US"/>
              </w:rPr>
              <w:t>NLD</w:t>
            </w:r>
          </w:p>
        </w:tc>
        <w:tc>
          <w:tcPr>
            <w:tcW w:w="415" w:type="pct"/>
            <w:tcBorders>
              <w:top w:val="single" w:sz="12" w:space="0" w:color="000000"/>
              <w:bottom w:val="single" w:sz="4" w:space="0" w:color="auto"/>
            </w:tcBorders>
            <w:noWrap/>
            <w:vAlign w:val="center"/>
            <w:hideMark/>
          </w:tcPr>
          <w:p w:rsidR="00A21F79" w:rsidRPr="00A21F79" w:rsidRDefault="00A21F79" w:rsidP="00B366DD">
            <w:pPr>
              <w:jc w:val="center"/>
              <w:rPr>
                <w:b/>
                <w:lang w:val="en-US"/>
              </w:rPr>
            </w:pPr>
            <w:r w:rsidRPr="00A21F79">
              <w:rPr>
                <w:b/>
                <w:lang w:val="en-US"/>
              </w:rPr>
              <w:t>PRT</w:t>
            </w:r>
          </w:p>
        </w:tc>
        <w:tc>
          <w:tcPr>
            <w:tcW w:w="414" w:type="pct"/>
            <w:tcBorders>
              <w:top w:val="single" w:sz="12" w:space="0" w:color="000000"/>
              <w:bottom w:val="single" w:sz="4" w:space="0" w:color="auto"/>
            </w:tcBorders>
            <w:noWrap/>
            <w:vAlign w:val="center"/>
            <w:hideMark/>
          </w:tcPr>
          <w:p w:rsidR="00A21F79" w:rsidRPr="00A21F79" w:rsidRDefault="00A21F79" w:rsidP="00B366DD">
            <w:pPr>
              <w:jc w:val="center"/>
              <w:rPr>
                <w:b/>
                <w:lang w:val="en-US"/>
              </w:rPr>
            </w:pPr>
            <w:r w:rsidRPr="00A21F79">
              <w:rPr>
                <w:b/>
                <w:lang w:val="en-US"/>
              </w:rPr>
              <w:t>SPA</w:t>
            </w:r>
          </w:p>
        </w:tc>
        <w:tc>
          <w:tcPr>
            <w:tcW w:w="411" w:type="pct"/>
            <w:tcBorders>
              <w:top w:val="single" w:sz="12" w:space="0" w:color="000000"/>
              <w:bottom w:val="single" w:sz="4" w:space="0" w:color="auto"/>
            </w:tcBorders>
            <w:vAlign w:val="center"/>
          </w:tcPr>
          <w:p w:rsidR="00A21F79" w:rsidRPr="00A21F79" w:rsidRDefault="00A21F79" w:rsidP="00B366DD">
            <w:pPr>
              <w:jc w:val="center"/>
              <w:rPr>
                <w:b/>
                <w:lang w:val="en-US"/>
              </w:rPr>
            </w:pPr>
            <w:r w:rsidRPr="00A21F79">
              <w:rPr>
                <w:b/>
                <w:lang w:val="en-US"/>
              </w:rPr>
              <w:t>GRC</w:t>
            </w:r>
          </w:p>
        </w:tc>
      </w:tr>
      <w:tr w:rsidR="00A21F79" w:rsidRPr="00A21F79" w:rsidTr="00B366DD">
        <w:trPr>
          <w:trHeight w:val="510"/>
          <w:jc w:val="center"/>
        </w:trPr>
        <w:tc>
          <w:tcPr>
            <w:tcW w:w="422" w:type="pct"/>
            <w:tcBorders>
              <w:top w:val="single" w:sz="4" w:space="0" w:color="auto"/>
              <w:right w:val="single" w:sz="4" w:space="0" w:color="auto"/>
            </w:tcBorders>
            <w:noWrap/>
            <w:vAlign w:val="center"/>
            <w:hideMark/>
          </w:tcPr>
          <w:p w:rsidR="00A21F79" w:rsidRPr="00A21F79" w:rsidRDefault="00A21F79" w:rsidP="00B366DD">
            <w:pPr>
              <w:jc w:val="center"/>
              <w:rPr>
                <w:b/>
                <w:lang w:val="en-US"/>
              </w:rPr>
            </w:pPr>
            <w:r w:rsidRPr="00A21F79">
              <w:rPr>
                <w:b/>
                <w:lang w:val="en-US"/>
              </w:rPr>
              <w:t>1994</w:t>
            </w:r>
          </w:p>
        </w:tc>
        <w:tc>
          <w:tcPr>
            <w:tcW w:w="422" w:type="pct"/>
            <w:tcBorders>
              <w:top w:val="single" w:sz="4" w:space="0" w:color="auto"/>
              <w:right w:val="single" w:sz="4" w:space="0" w:color="auto"/>
            </w:tcBorders>
            <w:vAlign w:val="center"/>
          </w:tcPr>
          <w:p w:rsidR="00A21F79" w:rsidRPr="00A21F79" w:rsidRDefault="00A21F79" w:rsidP="00B366DD">
            <w:pPr>
              <w:jc w:val="center"/>
              <w:rPr>
                <w:lang w:val="en-US"/>
              </w:rPr>
            </w:pPr>
            <w:r w:rsidRPr="00A21F79">
              <w:rPr>
                <w:lang w:val="en-US"/>
              </w:rPr>
              <w:t>-3.4</w:t>
            </w:r>
          </w:p>
        </w:tc>
        <w:tc>
          <w:tcPr>
            <w:tcW w:w="422" w:type="pct"/>
            <w:tcBorders>
              <w:top w:val="single" w:sz="4" w:space="0" w:color="auto"/>
              <w:left w:val="single" w:sz="4" w:space="0" w:color="auto"/>
              <w:bottom w:val="nil"/>
            </w:tcBorders>
            <w:noWrap/>
            <w:vAlign w:val="center"/>
          </w:tcPr>
          <w:p w:rsidR="00A21F79" w:rsidRPr="00A21F79" w:rsidRDefault="00A21F79" w:rsidP="00B366DD">
            <w:pPr>
              <w:pStyle w:val="Sansinterlignebassurnormal"/>
              <w:jc w:val="center"/>
            </w:pPr>
            <w:r w:rsidRPr="00A21F79">
              <w:t>-5.9</w:t>
            </w:r>
          </w:p>
        </w:tc>
        <w:tc>
          <w:tcPr>
            <w:tcW w:w="416" w:type="pct"/>
            <w:tcBorders>
              <w:top w:val="single" w:sz="4" w:space="0" w:color="auto"/>
              <w:bottom w:val="nil"/>
            </w:tcBorders>
            <w:noWrap/>
            <w:vAlign w:val="center"/>
          </w:tcPr>
          <w:p w:rsidR="00A21F79" w:rsidRPr="00A21F79" w:rsidRDefault="00A21F79" w:rsidP="00B366DD">
            <w:pPr>
              <w:pStyle w:val="Sansinterlignebassurnormal"/>
              <w:jc w:val="center"/>
            </w:pPr>
            <w:r w:rsidRPr="00A21F79">
              <w:t>-4.6</w:t>
            </w:r>
          </w:p>
        </w:tc>
        <w:tc>
          <w:tcPr>
            <w:tcW w:w="416" w:type="pct"/>
            <w:tcBorders>
              <w:top w:val="single" w:sz="4" w:space="0" w:color="auto"/>
              <w:bottom w:val="nil"/>
            </w:tcBorders>
            <w:noWrap/>
            <w:vAlign w:val="center"/>
          </w:tcPr>
          <w:p w:rsidR="00A21F79" w:rsidRPr="00A21F79" w:rsidRDefault="00A21F79" w:rsidP="00B366DD">
            <w:pPr>
              <w:pStyle w:val="Sansinterlignebassurnormal"/>
              <w:jc w:val="center"/>
            </w:pPr>
            <w:r w:rsidRPr="00A21F79">
              <w:t>0.3</w:t>
            </w:r>
          </w:p>
        </w:tc>
        <w:tc>
          <w:tcPr>
            <w:tcW w:w="416" w:type="pct"/>
            <w:tcBorders>
              <w:top w:val="single" w:sz="4" w:space="0" w:color="auto"/>
              <w:bottom w:val="nil"/>
            </w:tcBorders>
            <w:noWrap/>
            <w:vAlign w:val="center"/>
          </w:tcPr>
          <w:p w:rsidR="00A21F79" w:rsidRPr="00A21F79" w:rsidRDefault="00A21F79" w:rsidP="00B366DD">
            <w:pPr>
              <w:pStyle w:val="Sansinterlignebassurnormal"/>
              <w:jc w:val="center"/>
            </w:pPr>
            <w:r w:rsidRPr="00A21F79">
              <w:t>-13.4</w:t>
            </w:r>
          </w:p>
        </w:tc>
        <w:tc>
          <w:tcPr>
            <w:tcW w:w="416" w:type="pct"/>
            <w:tcBorders>
              <w:top w:val="single" w:sz="4" w:space="0" w:color="auto"/>
              <w:bottom w:val="nil"/>
            </w:tcBorders>
            <w:noWrap/>
            <w:vAlign w:val="center"/>
          </w:tcPr>
          <w:p w:rsidR="00A21F79" w:rsidRPr="00A21F79" w:rsidRDefault="00A21F79" w:rsidP="00B366DD">
            <w:pPr>
              <w:pStyle w:val="Sansinterlignebassurnormal"/>
              <w:jc w:val="center"/>
            </w:pPr>
            <w:r w:rsidRPr="00A21F79">
              <w:t>0.9</w:t>
            </w:r>
          </w:p>
        </w:tc>
        <w:tc>
          <w:tcPr>
            <w:tcW w:w="415" w:type="pct"/>
            <w:tcBorders>
              <w:top w:val="single" w:sz="4" w:space="0" w:color="auto"/>
              <w:bottom w:val="nil"/>
            </w:tcBorders>
            <w:noWrap/>
            <w:vAlign w:val="center"/>
          </w:tcPr>
          <w:p w:rsidR="00A21F79" w:rsidRPr="00A21F79" w:rsidRDefault="00A21F79" w:rsidP="00B366DD">
            <w:pPr>
              <w:pStyle w:val="Sansinterlignebassurnormal"/>
              <w:jc w:val="center"/>
            </w:pPr>
            <w:r w:rsidRPr="00A21F79">
              <w:t>6.3</w:t>
            </w:r>
          </w:p>
        </w:tc>
        <w:tc>
          <w:tcPr>
            <w:tcW w:w="415" w:type="pct"/>
            <w:tcBorders>
              <w:top w:val="single" w:sz="4" w:space="0" w:color="auto"/>
              <w:bottom w:val="nil"/>
            </w:tcBorders>
            <w:noWrap/>
            <w:vAlign w:val="center"/>
          </w:tcPr>
          <w:p w:rsidR="00A21F79" w:rsidRPr="00A21F79" w:rsidRDefault="00A21F79" w:rsidP="00B366DD">
            <w:pPr>
              <w:pStyle w:val="Sansinterlignebassurnormal"/>
              <w:jc w:val="center"/>
            </w:pPr>
            <w:r w:rsidRPr="00A21F79">
              <w:t>-2.1</w:t>
            </w:r>
          </w:p>
        </w:tc>
        <w:tc>
          <w:tcPr>
            <w:tcW w:w="415" w:type="pct"/>
            <w:tcBorders>
              <w:top w:val="single" w:sz="4" w:space="0" w:color="auto"/>
              <w:bottom w:val="nil"/>
            </w:tcBorders>
            <w:noWrap/>
            <w:vAlign w:val="center"/>
          </w:tcPr>
          <w:p w:rsidR="00A21F79" w:rsidRPr="00A21F79" w:rsidRDefault="00A21F79" w:rsidP="00B366DD">
            <w:pPr>
              <w:pStyle w:val="Sansinterlignebassurnormal"/>
              <w:jc w:val="center"/>
            </w:pPr>
            <w:r w:rsidRPr="00A21F79">
              <w:t>6.7</w:t>
            </w:r>
          </w:p>
        </w:tc>
        <w:tc>
          <w:tcPr>
            <w:tcW w:w="414" w:type="pct"/>
            <w:tcBorders>
              <w:top w:val="single" w:sz="4" w:space="0" w:color="auto"/>
              <w:bottom w:val="nil"/>
            </w:tcBorders>
            <w:noWrap/>
            <w:vAlign w:val="center"/>
          </w:tcPr>
          <w:p w:rsidR="00A21F79" w:rsidRPr="00A21F79" w:rsidRDefault="00A21F79" w:rsidP="00B366DD">
            <w:pPr>
              <w:pStyle w:val="Sansinterlignebassurnormal"/>
              <w:jc w:val="center"/>
            </w:pPr>
            <w:r w:rsidRPr="00A21F79">
              <w:t>3.8</w:t>
            </w:r>
          </w:p>
        </w:tc>
        <w:tc>
          <w:tcPr>
            <w:tcW w:w="411" w:type="pct"/>
            <w:tcBorders>
              <w:top w:val="single" w:sz="4" w:space="0" w:color="auto"/>
              <w:bottom w:val="nil"/>
            </w:tcBorders>
            <w:vAlign w:val="center"/>
          </w:tcPr>
          <w:p w:rsidR="00A21F79" w:rsidRPr="00A21F79" w:rsidRDefault="00A21F79" w:rsidP="00B366DD">
            <w:pPr>
              <w:pStyle w:val="Sansinterlignebassurnormal"/>
              <w:jc w:val="center"/>
            </w:pPr>
            <w:r w:rsidRPr="00A21F79">
              <w:t>16.8</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lang w:val="en-US"/>
              </w:rPr>
            </w:pPr>
            <w:r w:rsidRPr="00A21F79">
              <w:rPr>
                <w:b/>
                <w:lang w:val="en-US"/>
              </w:rPr>
              <w:t>1995</w:t>
            </w:r>
          </w:p>
        </w:tc>
        <w:tc>
          <w:tcPr>
            <w:tcW w:w="422" w:type="pct"/>
            <w:tcBorders>
              <w:right w:val="single" w:sz="4" w:space="0" w:color="auto"/>
            </w:tcBorders>
            <w:vAlign w:val="center"/>
          </w:tcPr>
          <w:p w:rsidR="00A21F79" w:rsidRPr="00A21F79" w:rsidRDefault="00A21F79" w:rsidP="00B366DD">
            <w:pPr>
              <w:jc w:val="center"/>
              <w:rPr>
                <w:lang w:val="en-US"/>
              </w:rPr>
            </w:pPr>
            <w:r w:rsidRPr="00A21F79">
              <w:rPr>
                <w:lang w:val="en-US"/>
              </w:rPr>
              <w:t>1.2</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-5.8</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9.7</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3.9</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-6.9</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6.3</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13.7</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3.3</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17.1</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13.4</w:t>
            </w:r>
          </w:p>
        </w:tc>
        <w:tc>
          <w:tcPr>
            <w:tcW w:w="411" w:type="pct"/>
            <w:tcBorders>
              <w:top w:val="nil"/>
              <w:bottom w:val="nil"/>
            </w:tcBorders>
            <w:vAlign w:val="center"/>
          </w:tcPr>
          <w:p w:rsidR="00A21F79" w:rsidRPr="00A21F79" w:rsidRDefault="00A21F79" w:rsidP="00B366DD">
            <w:pPr>
              <w:pStyle w:val="Sansinterlignebassurnormal"/>
              <w:jc w:val="center"/>
            </w:pPr>
            <w:r w:rsidRPr="00A21F79">
              <w:t>9.0</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t>1996</w:t>
            </w:r>
          </w:p>
        </w:tc>
        <w:tc>
          <w:tcPr>
            <w:tcW w:w="422" w:type="pct"/>
            <w:tcBorders>
              <w:right w:val="single" w:sz="4" w:space="0" w:color="auto"/>
            </w:tcBorders>
            <w:vAlign w:val="center"/>
          </w:tcPr>
          <w:p w:rsidR="00A21F79" w:rsidRPr="00A21F79" w:rsidRDefault="00A21F79" w:rsidP="00B366DD">
            <w:pPr>
              <w:jc w:val="center"/>
            </w:pPr>
            <w:r w:rsidRPr="00A21F79">
              <w:t>4.2</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-3.6</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14.9</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9.5</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0.9</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6.4</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15.0</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6.1</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0.8</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7.1</w:t>
            </w:r>
          </w:p>
        </w:tc>
        <w:tc>
          <w:tcPr>
            <w:tcW w:w="411" w:type="pct"/>
            <w:tcBorders>
              <w:top w:val="nil"/>
              <w:bottom w:val="nil"/>
            </w:tcBorders>
            <w:vAlign w:val="center"/>
          </w:tcPr>
          <w:p w:rsidR="00A21F79" w:rsidRPr="00A21F79" w:rsidRDefault="00A21F79" w:rsidP="00B366DD">
            <w:pPr>
              <w:pStyle w:val="Sansinterlignebassurnormal"/>
              <w:jc w:val="center"/>
            </w:pPr>
            <w:r w:rsidRPr="00A21F79">
              <w:t>0.5</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t>1997</w:t>
            </w:r>
          </w:p>
        </w:tc>
        <w:tc>
          <w:tcPr>
            <w:tcW w:w="422" w:type="pct"/>
            <w:tcBorders>
              <w:right w:val="single" w:sz="4" w:space="0" w:color="auto"/>
            </w:tcBorders>
            <w:vAlign w:val="center"/>
          </w:tcPr>
          <w:p w:rsidR="00A21F79" w:rsidRPr="00A21F79" w:rsidRDefault="00A21F79" w:rsidP="00B366DD">
            <w:pPr>
              <w:jc w:val="center"/>
            </w:pPr>
            <w:r w:rsidRPr="00A21F79">
              <w:t>3.5</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-6.5</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19.2</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17.4</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-1.0</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2.8</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10.5</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4.0</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-13.8</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5.5</w:t>
            </w:r>
          </w:p>
        </w:tc>
        <w:tc>
          <w:tcPr>
            <w:tcW w:w="411" w:type="pct"/>
            <w:tcBorders>
              <w:top w:val="nil"/>
              <w:bottom w:val="nil"/>
            </w:tcBorders>
            <w:vAlign w:val="center"/>
          </w:tcPr>
          <w:p w:rsidR="00A21F79" w:rsidRPr="00A21F79" w:rsidRDefault="00A21F79" w:rsidP="00B366DD">
            <w:pPr>
              <w:pStyle w:val="Sansinterlignebassurnormal"/>
              <w:jc w:val="center"/>
            </w:pPr>
            <w:r w:rsidRPr="00A21F79">
              <w:t>-5.0</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t>1998</w:t>
            </w:r>
          </w:p>
        </w:tc>
        <w:tc>
          <w:tcPr>
            <w:tcW w:w="422" w:type="pct"/>
            <w:tcBorders>
              <w:right w:val="single" w:sz="4" w:space="0" w:color="auto"/>
            </w:tcBorders>
            <w:vAlign w:val="center"/>
          </w:tcPr>
          <w:p w:rsidR="00A21F79" w:rsidRPr="00A21F79" w:rsidRDefault="00A21F79" w:rsidP="00B366DD">
            <w:pPr>
              <w:jc w:val="center"/>
            </w:pPr>
            <w:r w:rsidRPr="00A21F79">
              <w:t>0.6</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-3.0</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18.0</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15.9</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-4.7</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-0.2</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5.6</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-1.6</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-19.7</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0.5</w:t>
            </w:r>
          </w:p>
        </w:tc>
        <w:tc>
          <w:tcPr>
            <w:tcW w:w="411" w:type="pct"/>
            <w:tcBorders>
              <w:top w:val="nil"/>
              <w:bottom w:val="nil"/>
            </w:tcBorders>
            <w:vAlign w:val="center"/>
          </w:tcPr>
          <w:p w:rsidR="00A21F79" w:rsidRPr="00A21F79" w:rsidRDefault="00A21F79" w:rsidP="00B366DD">
            <w:pPr>
              <w:pStyle w:val="Sansinterlignebassurnormal"/>
              <w:jc w:val="center"/>
            </w:pPr>
            <w:r w:rsidRPr="00A21F79">
              <w:t>-2.3</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t>1999</w:t>
            </w:r>
          </w:p>
        </w:tc>
        <w:tc>
          <w:tcPr>
            <w:tcW w:w="422" w:type="pct"/>
            <w:tcBorders>
              <w:right w:val="single" w:sz="4" w:space="0" w:color="auto"/>
            </w:tcBorders>
            <w:vAlign w:val="center"/>
          </w:tcPr>
          <w:p w:rsidR="00A21F79" w:rsidRPr="00A21F79" w:rsidRDefault="00A21F79" w:rsidP="00B366DD">
            <w:pPr>
              <w:jc w:val="center"/>
            </w:pPr>
            <w:r w:rsidRPr="00A21F79">
              <w:t>2.0</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0.3</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20.7</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22.7</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-4.9</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3.6</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5.0</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2.5</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-25.0</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-4.7</w:t>
            </w:r>
          </w:p>
        </w:tc>
        <w:tc>
          <w:tcPr>
            <w:tcW w:w="411" w:type="pct"/>
            <w:tcBorders>
              <w:top w:val="nil"/>
              <w:bottom w:val="nil"/>
            </w:tcBorders>
            <w:vAlign w:val="center"/>
          </w:tcPr>
          <w:p w:rsidR="00A21F79" w:rsidRPr="00A21F79" w:rsidRDefault="00A21F79" w:rsidP="00B366DD">
            <w:pPr>
              <w:pStyle w:val="Sansinterlignebassurnormal"/>
              <w:jc w:val="center"/>
            </w:pPr>
            <w:r w:rsidRPr="00A21F79">
              <w:t>-8.6</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lastRenderedPageBreak/>
              <w:t>2000</w:t>
            </w:r>
          </w:p>
        </w:tc>
        <w:tc>
          <w:tcPr>
            <w:tcW w:w="422" w:type="pct"/>
            <w:tcBorders>
              <w:right w:val="single" w:sz="4" w:space="0" w:color="auto"/>
            </w:tcBorders>
            <w:vAlign w:val="center"/>
          </w:tcPr>
          <w:p w:rsidR="00A21F79" w:rsidRPr="00A21F79" w:rsidRDefault="00A21F79" w:rsidP="00B366DD">
            <w:pPr>
              <w:jc w:val="center"/>
            </w:pPr>
            <w:r w:rsidRPr="00A21F79">
              <w:t>0.1</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6.7</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27.1</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13.0</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-2.8</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3.4</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5.0</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1.9</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-29.9</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-7.4</w:t>
            </w:r>
          </w:p>
        </w:tc>
        <w:tc>
          <w:tcPr>
            <w:tcW w:w="411" w:type="pct"/>
            <w:tcBorders>
              <w:top w:val="nil"/>
              <w:bottom w:val="nil"/>
            </w:tcBorders>
            <w:vAlign w:val="center"/>
          </w:tcPr>
          <w:p w:rsidR="00A21F79" w:rsidRPr="00A21F79" w:rsidRDefault="00A21F79" w:rsidP="00B366DD">
            <w:pPr>
              <w:pStyle w:val="Sansinterlignebassurnormal"/>
              <w:jc w:val="center"/>
            </w:pPr>
            <w:r w:rsidRPr="00A21F79">
              <w:t>-11.7</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t>2001</w:t>
            </w:r>
          </w:p>
        </w:tc>
        <w:tc>
          <w:tcPr>
            <w:tcW w:w="422" w:type="pct"/>
            <w:tcBorders>
              <w:right w:val="single" w:sz="4" w:space="0" w:color="auto"/>
            </w:tcBorders>
            <w:vAlign w:val="center"/>
          </w:tcPr>
          <w:p w:rsidR="00A21F79" w:rsidRPr="00A21F79" w:rsidRDefault="00A21F79" w:rsidP="00B366DD">
            <w:pPr>
              <w:jc w:val="center"/>
            </w:pPr>
            <w:r w:rsidRPr="00A21F79">
              <w:t>6.9</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8.6</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34.3</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19.6</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8.6</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6.6</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10.9</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5.6</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-28.6</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-4.6</w:t>
            </w:r>
          </w:p>
        </w:tc>
        <w:tc>
          <w:tcPr>
            <w:tcW w:w="411" w:type="pct"/>
            <w:tcBorders>
              <w:top w:val="nil"/>
              <w:bottom w:val="nil"/>
            </w:tcBorders>
            <w:vAlign w:val="center"/>
          </w:tcPr>
          <w:p w:rsidR="00A21F79" w:rsidRPr="00A21F79" w:rsidRDefault="00A21F79" w:rsidP="00B366DD">
            <w:pPr>
              <w:pStyle w:val="Sansinterlignebassurnormal"/>
              <w:jc w:val="center"/>
            </w:pPr>
            <w:r w:rsidRPr="00A21F79">
              <w:t>-5.7</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t>2002</w:t>
            </w:r>
          </w:p>
        </w:tc>
        <w:tc>
          <w:tcPr>
            <w:tcW w:w="422" w:type="pct"/>
            <w:tcBorders>
              <w:right w:val="single" w:sz="4" w:space="0" w:color="auto"/>
            </w:tcBorders>
            <w:vAlign w:val="center"/>
          </w:tcPr>
          <w:p w:rsidR="00A21F79" w:rsidRPr="00A21F79" w:rsidRDefault="00A21F79" w:rsidP="00B366DD">
            <w:pPr>
              <w:jc w:val="center"/>
            </w:pPr>
            <w:r w:rsidRPr="00A21F79">
              <w:t>6.6</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19.9</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33.1</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12.4</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13.5</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3.9</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5.9</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1.9</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-20.7</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-5.1</w:t>
            </w:r>
          </w:p>
        </w:tc>
        <w:tc>
          <w:tcPr>
            <w:tcW w:w="411" w:type="pct"/>
            <w:tcBorders>
              <w:top w:val="nil"/>
              <w:bottom w:val="nil"/>
            </w:tcBorders>
            <w:vAlign w:val="center"/>
          </w:tcPr>
          <w:p w:rsidR="00A21F79" w:rsidRPr="00A21F79" w:rsidRDefault="00A21F79" w:rsidP="00B366DD">
            <w:pPr>
              <w:pStyle w:val="Sansinterlignebassurnormal"/>
              <w:jc w:val="center"/>
            </w:pPr>
            <w:r w:rsidRPr="00A21F79">
              <w:t>-6.1</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t>2003</w:t>
            </w:r>
          </w:p>
        </w:tc>
        <w:tc>
          <w:tcPr>
            <w:tcW w:w="422" w:type="pct"/>
            <w:tcBorders>
              <w:right w:val="single" w:sz="4" w:space="0" w:color="auto"/>
            </w:tcBorders>
            <w:vAlign w:val="center"/>
          </w:tcPr>
          <w:p w:rsidR="00A21F79" w:rsidRPr="00A21F79" w:rsidRDefault="00A21F79" w:rsidP="00B366DD">
            <w:pPr>
              <w:jc w:val="center"/>
            </w:pPr>
            <w:r w:rsidRPr="00A21F79">
              <w:t>2.2</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8.8</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17.9</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2.9</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8.1</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-0.9</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-1.0</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3.0</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-14.5</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-9.8</w:t>
            </w:r>
          </w:p>
        </w:tc>
        <w:tc>
          <w:tcPr>
            <w:tcW w:w="411" w:type="pct"/>
            <w:tcBorders>
              <w:top w:val="nil"/>
              <w:bottom w:val="nil"/>
            </w:tcBorders>
            <w:vAlign w:val="center"/>
          </w:tcPr>
          <w:p w:rsidR="00A21F79" w:rsidRPr="00A21F79" w:rsidRDefault="00A21F79" w:rsidP="00B366DD">
            <w:pPr>
              <w:pStyle w:val="Sansinterlignebassurnormal"/>
              <w:jc w:val="center"/>
            </w:pPr>
            <w:r w:rsidRPr="00A21F79">
              <w:t>-8.1</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t>2004</w:t>
            </w:r>
          </w:p>
        </w:tc>
        <w:tc>
          <w:tcPr>
            <w:tcW w:w="422" w:type="pct"/>
            <w:tcBorders>
              <w:right w:val="single" w:sz="4" w:space="0" w:color="auto"/>
            </w:tcBorders>
            <w:vAlign w:val="center"/>
          </w:tcPr>
          <w:p w:rsidR="00A21F79" w:rsidRPr="00A21F79" w:rsidRDefault="00A21F79" w:rsidP="00B366DD">
            <w:pPr>
              <w:pStyle w:val="Sansinterlignebassurnormal"/>
              <w:jc w:val="center"/>
            </w:pPr>
            <w:r w:rsidRPr="00A21F79">
              <w:t>6.6</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9.7</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21.4</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1.6</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17.8</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1.3</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6.8</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7.8</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-22.7</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-16.1</w:t>
            </w:r>
          </w:p>
        </w:tc>
        <w:tc>
          <w:tcPr>
            <w:tcW w:w="411" w:type="pct"/>
            <w:tcBorders>
              <w:top w:val="nil"/>
              <w:bottom w:val="nil"/>
            </w:tcBorders>
            <w:vAlign w:val="center"/>
          </w:tcPr>
          <w:p w:rsidR="00A21F79" w:rsidRPr="00A21F79" w:rsidRDefault="00A21F79" w:rsidP="00B366DD">
            <w:pPr>
              <w:pStyle w:val="Sansinterlignebassurnormal"/>
              <w:jc w:val="center"/>
            </w:pPr>
            <w:r w:rsidRPr="00A21F79">
              <w:t>3.5</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t>2005</w:t>
            </w:r>
          </w:p>
        </w:tc>
        <w:tc>
          <w:tcPr>
            <w:tcW w:w="422" w:type="pct"/>
            <w:tcBorders>
              <w:right w:val="single" w:sz="4" w:space="0" w:color="auto"/>
            </w:tcBorders>
            <w:vAlign w:val="center"/>
          </w:tcPr>
          <w:p w:rsidR="00A21F79" w:rsidRPr="00A21F79" w:rsidRDefault="00A21F79" w:rsidP="00B366DD">
            <w:pPr>
              <w:pStyle w:val="Sansinterlignebassurnormal"/>
              <w:jc w:val="center"/>
            </w:pPr>
            <w:r w:rsidRPr="00A21F79">
              <w:t>1.8</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9.2</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11.2</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-7.0</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17.3</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-1.8</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4.6</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7.4</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-36.1</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-30.3</w:t>
            </w:r>
          </w:p>
        </w:tc>
        <w:tc>
          <w:tcPr>
            <w:tcW w:w="411" w:type="pct"/>
            <w:tcBorders>
              <w:top w:val="nil"/>
              <w:bottom w:val="nil"/>
            </w:tcBorders>
            <w:vAlign w:val="center"/>
          </w:tcPr>
          <w:p w:rsidR="00A21F79" w:rsidRPr="00A21F79" w:rsidRDefault="00A21F79" w:rsidP="00B366DD">
            <w:pPr>
              <w:pStyle w:val="Sansinterlignebassurnormal"/>
              <w:jc w:val="center"/>
            </w:pPr>
            <w:r w:rsidRPr="00A21F79">
              <w:t>-5.1</w:t>
            </w:r>
          </w:p>
        </w:tc>
      </w:tr>
      <w:tr w:rsidR="00A21F79" w:rsidRPr="00A21F79" w:rsidTr="00B366DD">
        <w:trPr>
          <w:trHeight w:val="510"/>
          <w:jc w:val="center"/>
        </w:trPr>
        <w:tc>
          <w:tcPr>
            <w:tcW w:w="422" w:type="pct"/>
            <w:tcBorders>
              <w:right w:val="single" w:sz="4" w:space="0" w:color="auto"/>
            </w:tcBorders>
            <w:noWrap/>
            <w:vAlign w:val="center"/>
            <w:hideMark/>
          </w:tcPr>
          <w:p w:rsidR="00A21F79" w:rsidRPr="00A21F79" w:rsidRDefault="00A21F79" w:rsidP="00B366DD">
            <w:pPr>
              <w:jc w:val="center"/>
              <w:rPr>
                <w:b/>
              </w:rPr>
            </w:pPr>
            <w:r w:rsidRPr="00A21F79">
              <w:rPr>
                <w:b/>
              </w:rPr>
              <w:t>2006</w:t>
            </w:r>
          </w:p>
        </w:tc>
        <w:tc>
          <w:tcPr>
            <w:tcW w:w="422" w:type="pct"/>
            <w:tcBorders>
              <w:right w:val="single" w:sz="4" w:space="0" w:color="auto"/>
            </w:tcBorders>
            <w:vAlign w:val="center"/>
          </w:tcPr>
          <w:p w:rsidR="00A21F79" w:rsidRPr="00A21F79" w:rsidRDefault="00A21F79" w:rsidP="00B366DD">
            <w:pPr>
              <w:pStyle w:val="Sansinterlignebassurnormal"/>
              <w:jc w:val="center"/>
            </w:pPr>
            <w:r w:rsidRPr="00A21F79">
              <w:t>0.3</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10.6</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12.2</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-7.4</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19.3</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-2.5</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2.1</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9.0</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-37.3</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-40.0</w:t>
            </w:r>
          </w:p>
        </w:tc>
        <w:tc>
          <w:tcPr>
            <w:tcW w:w="411" w:type="pct"/>
            <w:tcBorders>
              <w:top w:val="nil"/>
              <w:bottom w:val="nil"/>
            </w:tcBorders>
            <w:vAlign w:val="center"/>
          </w:tcPr>
          <w:p w:rsidR="00A21F79" w:rsidRPr="00A21F79" w:rsidRDefault="00A21F79" w:rsidP="00B366DD">
            <w:pPr>
              <w:pStyle w:val="Sansinterlignebassurnormal"/>
              <w:jc w:val="center"/>
            </w:pPr>
            <w:r w:rsidRPr="00A21F79">
              <w:t>-20.9</w:t>
            </w:r>
          </w:p>
        </w:tc>
      </w:tr>
      <w:tr w:rsidR="00A21F79" w:rsidRPr="00A21F79" w:rsidTr="00B366DD">
        <w:trPr>
          <w:trHeight w:val="510"/>
          <w:jc w:val="center"/>
        </w:trPr>
        <w:tc>
          <w:tcPr>
            <w:tcW w:w="422" w:type="pct"/>
            <w:tcBorders>
              <w:bottom w:val="nil"/>
              <w:right w:val="single" w:sz="4" w:space="0" w:color="auto"/>
            </w:tcBorders>
            <w:noWrap/>
            <w:vAlign w:val="center"/>
            <w:hideMark/>
          </w:tcPr>
          <w:p w:rsidR="00A21F79" w:rsidRPr="00A21F79" w:rsidRDefault="00A21F79" w:rsidP="00B366DD">
            <w:pPr>
              <w:jc w:val="center"/>
              <w:rPr>
                <w:b/>
              </w:rPr>
            </w:pPr>
            <w:r w:rsidRPr="00A21F79">
              <w:rPr>
                <w:b/>
              </w:rPr>
              <w:t>2007</w:t>
            </w:r>
          </w:p>
        </w:tc>
        <w:tc>
          <w:tcPr>
            <w:tcW w:w="422" w:type="pct"/>
            <w:tcBorders>
              <w:bottom w:val="nil"/>
              <w:right w:val="single" w:sz="4" w:space="0" w:color="auto"/>
            </w:tcBorders>
            <w:vAlign w:val="center"/>
          </w:tcPr>
          <w:p w:rsidR="00A21F79" w:rsidRPr="00A21F79" w:rsidRDefault="00A21F79" w:rsidP="00B366DD">
            <w:pPr>
              <w:pStyle w:val="Sansinterlignebassurnormal"/>
              <w:jc w:val="center"/>
            </w:pPr>
            <w:r w:rsidRPr="00A21F79">
              <w:t>0.1</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15.4</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16.7</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-9.0</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23.6</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-6.2</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4.9</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8.4</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-31.5</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-48.3</w:t>
            </w:r>
          </w:p>
        </w:tc>
        <w:tc>
          <w:tcPr>
            <w:tcW w:w="411" w:type="pct"/>
            <w:tcBorders>
              <w:top w:val="nil"/>
              <w:bottom w:val="nil"/>
            </w:tcBorders>
            <w:vAlign w:val="center"/>
          </w:tcPr>
          <w:p w:rsidR="00A21F79" w:rsidRPr="00A21F79" w:rsidRDefault="00A21F79" w:rsidP="00B366DD">
            <w:pPr>
              <w:pStyle w:val="Sansinterlignebassurnormal"/>
              <w:jc w:val="center"/>
            </w:pPr>
            <w:r w:rsidRPr="00A21F79">
              <w:t>-31.4</w:t>
            </w:r>
          </w:p>
        </w:tc>
      </w:tr>
      <w:tr w:rsidR="00A21F79" w:rsidRPr="00A21F79" w:rsidTr="00B366DD">
        <w:trPr>
          <w:trHeight w:val="510"/>
          <w:jc w:val="center"/>
        </w:trPr>
        <w:tc>
          <w:tcPr>
            <w:tcW w:w="422" w:type="pct"/>
            <w:tcBorders>
              <w:top w:val="nil"/>
              <w:bottom w:val="nil"/>
              <w:right w:val="single" w:sz="4" w:space="0" w:color="auto"/>
            </w:tcBorders>
            <w:noWrap/>
            <w:vAlign w:val="center"/>
            <w:hideMark/>
          </w:tcPr>
          <w:p w:rsidR="00A21F79" w:rsidRPr="00A21F79" w:rsidRDefault="00A21F79" w:rsidP="00B366DD">
            <w:pPr>
              <w:jc w:val="center"/>
              <w:rPr>
                <w:b/>
              </w:rPr>
            </w:pPr>
            <w:r w:rsidRPr="00A21F79">
              <w:rPr>
                <w:b/>
              </w:rPr>
              <w:t>2008</w:t>
            </w:r>
          </w:p>
        </w:tc>
        <w:tc>
          <w:tcPr>
            <w:tcW w:w="422" w:type="pct"/>
            <w:tcBorders>
              <w:top w:val="nil"/>
              <w:bottom w:val="nil"/>
              <w:right w:val="single" w:sz="4" w:space="0" w:color="auto"/>
            </w:tcBorders>
            <w:vAlign w:val="center"/>
          </w:tcPr>
          <w:p w:rsidR="00A21F79" w:rsidRPr="00A21F79" w:rsidRDefault="00A21F79" w:rsidP="00B366DD">
            <w:pPr>
              <w:pStyle w:val="Sansinterlignebassurnormal"/>
              <w:jc w:val="center"/>
            </w:pPr>
            <w:r w:rsidRPr="00A21F79">
              <w:t>-2.6</w:t>
            </w:r>
          </w:p>
        </w:tc>
        <w:tc>
          <w:tcPr>
            <w:tcW w:w="422" w:type="pct"/>
            <w:tcBorders>
              <w:top w:val="nil"/>
              <w:left w:val="single" w:sz="4" w:space="0" w:color="auto"/>
              <w:bottom w:val="nil"/>
            </w:tcBorders>
            <w:noWrap/>
            <w:vAlign w:val="center"/>
          </w:tcPr>
          <w:p w:rsidR="00A21F79" w:rsidRPr="00A21F79" w:rsidRDefault="00A21F79" w:rsidP="00B366DD">
            <w:pPr>
              <w:pStyle w:val="Sansinterlignebassurnormal"/>
              <w:jc w:val="center"/>
            </w:pPr>
            <w:r w:rsidRPr="00A21F79">
              <w:t>20.3</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12.0</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-13.9</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22.2</w:t>
            </w:r>
          </w:p>
        </w:tc>
        <w:tc>
          <w:tcPr>
            <w:tcW w:w="416" w:type="pct"/>
            <w:tcBorders>
              <w:top w:val="nil"/>
              <w:bottom w:val="nil"/>
            </w:tcBorders>
            <w:noWrap/>
            <w:vAlign w:val="center"/>
          </w:tcPr>
          <w:p w:rsidR="00A21F79" w:rsidRPr="00A21F79" w:rsidRDefault="00A21F79" w:rsidP="00B366DD">
            <w:pPr>
              <w:pStyle w:val="Sansinterlignebassurnormal"/>
              <w:jc w:val="center"/>
            </w:pPr>
            <w:r w:rsidRPr="00A21F79">
              <w:t>-7.6</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1.9</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7.8</w:t>
            </w:r>
          </w:p>
        </w:tc>
        <w:tc>
          <w:tcPr>
            <w:tcW w:w="415" w:type="pct"/>
            <w:tcBorders>
              <w:top w:val="nil"/>
              <w:bottom w:val="nil"/>
            </w:tcBorders>
            <w:noWrap/>
            <w:vAlign w:val="center"/>
          </w:tcPr>
          <w:p w:rsidR="00A21F79" w:rsidRPr="00A21F79" w:rsidRDefault="00A21F79" w:rsidP="00B366DD">
            <w:pPr>
              <w:pStyle w:val="Sansinterlignebassurnormal"/>
              <w:jc w:val="center"/>
            </w:pPr>
            <w:r w:rsidRPr="00A21F79">
              <w:t>-41.9</w:t>
            </w:r>
          </w:p>
        </w:tc>
        <w:tc>
          <w:tcPr>
            <w:tcW w:w="414" w:type="pct"/>
            <w:tcBorders>
              <w:top w:val="nil"/>
              <w:bottom w:val="nil"/>
            </w:tcBorders>
            <w:noWrap/>
            <w:vAlign w:val="center"/>
          </w:tcPr>
          <w:p w:rsidR="00A21F79" w:rsidRPr="00A21F79" w:rsidRDefault="00A21F79" w:rsidP="00B366DD">
            <w:pPr>
              <w:pStyle w:val="Sansinterlignebassurnormal"/>
              <w:jc w:val="center"/>
            </w:pPr>
            <w:r w:rsidRPr="00A21F79">
              <w:t>-48.8</w:t>
            </w:r>
          </w:p>
        </w:tc>
        <w:tc>
          <w:tcPr>
            <w:tcW w:w="411" w:type="pct"/>
            <w:tcBorders>
              <w:top w:val="nil"/>
              <w:bottom w:val="nil"/>
            </w:tcBorders>
            <w:vAlign w:val="center"/>
          </w:tcPr>
          <w:p w:rsidR="00A21F79" w:rsidRPr="00A21F79" w:rsidRDefault="00A21F79" w:rsidP="00B366DD">
            <w:pPr>
              <w:pStyle w:val="Sansinterlignebassurnormal"/>
              <w:jc w:val="center"/>
            </w:pPr>
            <w:r w:rsidRPr="00A21F79">
              <w:t>-33.4</w:t>
            </w:r>
          </w:p>
        </w:tc>
      </w:tr>
      <w:tr w:rsidR="00A21F79" w:rsidRPr="00A21F79" w:rsidTr="00B366DD">
        <w:trPr>
          <w:trHeight w:val="510"/>
          <w:jc w:val="center"/>
        </w:trPr>
        <w:tc>
          <w:tcPr>
            <w:tcW w:w="422" w:type="pct"/>
            <w:tcBorders>
              <w:top w:val="nil"/>
              <w:bottom w:val="single" w:sz="4" w:space="0" w:color="auto"/>
              <w:right w:val="single" w:sz="4" w:space="0" w:color="auto"/>
            </w:tcBorders>
            <w:noWrap/>
            <w:vAlign w:val="center"/>
            <w:hideMark/>
          </w:tcPr>
          <w:p w:rsidR="00A21F79" w:rsidRPr="00A21F79" w:rsidRDefault="00A21F79" w:rsidP="00B366DD">
            <w:pPr>
              <w:jc w:val="center"/>
              <w:rPr>
                <w:b/>
              </w:rPr>
            </w:pPr>
            <w:r w:rsidRPr="00A21F79">
              <w:rPr>
                <w:b/>
              </w:rPr>
              <w:t>2009</w:t>
            </w:r>
          </w:p>
        </w:tc>
        <w:tc>
          <w:tcPr>
            <w:tcW w:w="422" w:type="pct"/>
            <w:tcBorders>
              <w:top w:val="nil"/>
              <w:bottom w:val="single" w:sz="4" w:space="0" w:color="auto"/>
              <w:right w:val="single" w:sz="4" w:space="0" w:color="auto"/>
            </w:tcBorders>
            <w:vAlign w:val="center"/>
          </w:tcPr>
          <w:p w:rsidR="00A21F79" w:rsidRPr="00A21F79" w:rsidRDefault="00A21F79" w:rsidP="00B366DD">
            <w:pPr>
              <w:pStyle w:val="Sansinterlignebassurnormal"/>
              <w:jc w:val="center"/>
            </w:pPr>
            <w:r w:rsidRPr="00A21F79">
              <w:t>0.6</w:t>
            </w:r>
          </w:p>
        </w:tc>
        <w:tc>
          <w:tcPr>
            <w:tcW w:w="422" w:type="pct"/>
            <w:tcBorders>
              <w:top w:val="nil"/>
              <w:left w:val="single" w:sz="4" w:space="0" w:color="auto"/>
              <w:bottom w:val="single" w:sz="4" w:space="0" w:color="auto"/>
            </w:tcBorders>
            <w:noWrap/>
            <w:vAlign w:val="center"/>
          </w:tcPr>
          <w:p w:rsidR="00A21F79" w:rsidRPr="00A21F79" w:rsidRDefault="00A21F79" w:rsidP="00B366DD">
            <w:pPr>
              <w:pStyle w:val="Sansinterlignebassurnormal"/>
              <w:jc w:val="center"/>
            </w:pPr>
            <w:r w:rsidRPr="00A21F79">
              <w:t>12.2</w:t>
            </w:r>
          </w:p>
        </w:tc>
        <w:tc>
          <w:tcPr>
            <w:tcW w:w="416" w:type="pct"/>
            <w:tcBorders>
              <w:top w:val="nil"/>
              <w:bottom w:val="single" w:sz="4" w:space="0" w:color="auto"/>
            </w:tcBorders>
            <w:noWrap/>
            <w:vAlign w:val="center"/>
          </w:tcPr>
          <w:p w:rsidR="00A21F79" w:rsidRPr="00A21F79" w:rsidRDefault="00A21F79" w:rsidP="00B366DD">
            <w:pPr>
              <w:pStyle w:val="Sansinterlignebassurnormal"/>
              <w:jc w:val="center"/>
            </w:pPr>
            <w:r w:rsidRPr="00A21F79">
              <w:t>4.4</w:t>
            </w:r>
          </w:p>
        </w:tc>
        <w:tc>
          <w:tcPr>
            <w:tcW w:w="416" w:type="pct"/>
            <w:tcBorders>
              <w:top w:val="nil"/>
              <w:bottom w:val="single" w:sz="4" w:space="0" w:color="auto"/>
            </w:tcBorders>
            <w:noWrap/>
            <w:vAlign w:val="center"/>
          </w:tcPr>
          <w:p w:rsidR="00A21F79" w:rsidRPr="00A21F79" w:rsidRDefault="00A21F79" w:rsidP="00B366DD">
            <w:pPr>
              <w:pStyle w:val="Sansinterlignebassurnormal"/>
              <w:jc w:val="center"/>
            </w:pPr>
            <w:r w:rsidRPr="00A21F79">
              <w:t>-9.6</w:t>
            </w:r>
          </w:p>
        </w:tc>
        <w:tc>
          <w:tcPr>
            <w:tcW w:w="416" w:type="pct"/>
            <w:tcBorders>
              <w:top w:val="nil"/>
              <w:bottom w:val="single" w:sz="4" w:space="0" w:color="auto"/>
            </w:tcBorders>
            <w:noWrap/>
            <w:vAlign w:val="center"/>
          </w:tcPr>
          <w:p w:rsidR="00A21F79" w:rsidRPr="00A21F79" w:rsidRDefault="00A21F79" w:rsidP="00B366DD">
            <w:pPr>
              <w:pStyle w:val="Sansinterlignebassurnormal"/>
              <w:jc w:val="center"/>
            </w:pPr>
            <w:r w:rsidRPr="00A21F79">
              <w:t>21.4</w:t>
            </w:r>
          </w:p>
        </w:tc>
        <w:tc>
          <w:tcPr>
            <w:tcW w:w="416" w:type="pct"/>
            <w:tcBorders>
              <w:top w:val="nil"/>
              <w:bottom w:val="single" w:sz="4" w:space="0" w:color="auto"/>
            </w:tcBorders>
            <w:noWrap/>
            <w:vAlign w:val="center"/>
          </w:tcPr>
          <w:p w:rsidR="00A21F79" w:rsidRPr="00A21F79" w:rsidRDefault="00A21F79" w:rsidP="00B366DD">
            <w:pPr>
              <w:pStyle w:val="Sansinterlignebassurnormal"/>
              <w:jc w:val="center"/>
            </w:pPr>
            <w:r w:rsidRPr="00A21F79">
              <w:t>0.3</w:t>
            </w:r>
          </w:p>
        </w:tc>
        <w:tc>
          <w:tcPr>
            <w:tcW w:w="415" w:type="pct"/>
            <w:tcBorders>
              <w:top w:val="nil"/>
              <w:bottom w:val="single" w:sz="4" w:space="0" w:color="auto"/>
            </w:tcBorders>
            <w:noWrap/>
            <w:vAlign w:val="center"/>
          </w:tcPr>
          <w:p w:rsidR="00A21F79" w:rsidRPr="00A21F79" w:rsidRDefault="00A21F79" w:rsidP="00B366DD">
            <w:pPr>
              <w:pStyle w:val="Sansinterlignebassurnormal"/>
              <w:jc w:val="center"/>
            </w:pPr>
            <w:r w:rsidRPr="00A21F79">
              <w:t>2.9</w:t>
            </w:r>
          </w:p>
        </w:tc>
        <w:tc>
          <w:tcPr>
            <w:tcW w:w="415" w:type="pct"/>
            <w:tcBorders>
              <w:top w:val="nil"/>
              <w:bottom w:val="single" w:sz="4" w:space="0" w:color="auto"/>
            </w:tcBorders>
            <w:noWrap/>
            <w:vAlign w:val="center"/>
          </w:tcPr>
          <w:p w:rsidR="00A21F79" w:rsidRPr="00A21F79" w:rsidRDefault="00A21F79" w:rsidP="00B366DD">
            <w:pPr>
              <w:pStyle w:val="Sansinterlignebassurnormal"/>
              <w:jc w:val="center"/>
            </w:pPr>
            <w:r w:rsidRPr="00A21F79">
              <w:t>6.3</w:t>
            </w:r>
          </w:p>
        </w:tc>
        <w:tc>
          <w:tcPr>
            <w:tcW w:w="415" w:type="pct"/>
            <w:tcBorders>
              <w:top w:val="nil"/>
              <w:bottom w:val="single" w:sz="4" w:space="0" w:color="auto"/>
            </w:tcBorders>
            <w:noWrap/>
            <w:vAlign w:val="center"/>
          </w:tcPr>
          <w:p w:rsidR="00A21F79" w:rsidRPr="00A21F79" w:rsidRDefault="00A21F79" w:rsidP="00B366DD">
            <w:pPr>
              <w:pStyle w:val="Sansinterlignebassurnormal"/>
              <w:jc w:val="center"/>
            </w:pPr>
            <w:r w:rsidRPr="00A21F79">
              <w:t>-30.8</w:t>
            </w:r>
          </w:p>
        </w:tc>
        <w:tc>
          <w:tcPr>
            <w:tcW w:w="414" w:type="pct"/>
            <w:tcBorders>
              <w:top w:val="nil"/>
              <w:bottom w:val="single" w:sz="4" w:space="0" w:color="auto"/>
            </w:tcBorders>
            <w:noWrap/>
            <w:vAlign w:val="center"/>
          </w:tcPr>
          <w:p w:rsidR="00A21F79" w:rsidRPr="00A21F79" w:rsidRDefault="00A21F79" w:rsidP="00B366DD">
            <w:pPr>
              <w:pStyle w:val="Sansinterlignebassurnormal"/>
              <w:jc w:val="center"/>
            </w:pPr>
            <w:r w:rsidRPr="00A21F79">
              <w:t>-17.1</w:t>
            </w:r>
          </w:p>
        </w:tc>
        <w:tc>
          <w:tcPr>
            <w:tcW w:w="411" w:type="pct"/>
            <w:tcBorders>
              <w:top w:val="nil"/>
              <w:bottom w:val="single" w:sz="4" w:space="0" w:color="auto"/>
            </w:tcBorders>
            <w:vAlign w:val="center"/>
          </w:tcPr>
          <w:p w:rsidR="00A21F79" w:rsidRPr="00A21F79" w:rsidRDefault="00A21F79" w:rsidP="00B366DD">
            <w:pPr>
              <w:pStyle w:val="Sansinterlignebassurnormal"/>
              <w:jc w:val="center"/>
            </w:pPr>
            <w:r w:rsidRPr="00A21F79">
              <w:t>-20.7</w:t>
            </w:r>
          </w:p>
        </w:tc>
      </w:tr>
      <w:tr w:rsidR="00A21F79" w:rsidRPr="00A21F79" w:rsidTr="00B366DD">
        <w:trPr>
          <w:trHeight w:val="510"/>
          <w:jc w:val="center"/>
        </w:trPr>
        <w:tc>
          <w:tcPr>
            <w:tcW w:w="422" w:type="pct"/>
            <w:tcBorders>
              <w:top w:val="single" w:sz="4" w:space="0" w:color="auto"/>
              <w:bottom w:val="single" w:sz="4" w:space="0" w:color="auto"/>
              <w:right w:val="single" w:sz="4" w:space="0" w:color="auto"/>
            </w:tcBorders>
            <w:noWrap/>
            <w:vAlign w:val="center"/>
            <w:hideMark/>
          </w:tcPr>
          <w:p w:rsidR="00A21F79" w:rsidRPr="00A21F79" w:rsidRDefault="00A21F79" w:rsidP="00B366DD">
            <w:pPr>
              <w:jc w:val="center"/>
              <w:rPr>
                <w:b/>
              </w:rPr>
            </w:pPr>
            <w:r w:rsidRPr="00A21F79">
              <w:rPr>
                <w:b/>
              </w:rPr>
              <w:t>2010</w:t>
            </w:r>
          </w:p>
        </w:tc>
        <w:tc>
          <w:tcPr>
            <w:tcW w:w="422" w:type="pct"/>
            <w:tcBorders>
              <w:top w:val="single" w:sz="4" w:space="0" w:color="auto"/>
              <w:bottom w:val="single" w:sz="4" w:space="0" w:color="auto"/>
              <w:right w:val="single" w:sz="4" w:space="0" w:color="auto"/>
            </w:tcBorders>
            <w:vAlign w:val="center"/>
          </w:tcPr>
          <w:p w:rsidR="00A21F79" w:rsidRPr="00A21F79" w:rsidRDefault="00A21F79" w:rsidP="00B366DD">
            <w:pPr>
              <w:pStyle w:val="Sansinterlignebassurnormal"/>
              <w:jc w:val="center"/>
            </w:pPr>
            <w:r w:rsidRPr="00A21F79">
              <w:t>1.6</w:t>
            </w:r>
          </w:p>
        </w:tc>
        <w:tc>
          <w:tcPr>
            <w:tcW w:w="422" w:type="pct"/>
            <w:tcBorders>
              <w:top w:val="single" w:sz="4" w:space="0" w:color="auto"/>
              <w:left w:val="single" w:sz="4" w:space="0" w:color="auto"/>
              <w:bottom w:val="single" w:sz="4" w:space="0" w:color="auto"/>
            </w:tcBorders>
            <w:noWrap/>
            <w:vAlign w:val="center"/>
          </w:tcPr>
          <w:p w:rsidR="00A21F79" w:rsidRPr="00A21F79" w:rsidRDefault="00A21F79" w:rsidP="00B366DD">
            <w:pPr>
              <w:pStyle w:val="Sansinterlignebassurnormal"/>
              <w:jc w:val="center"/>
            </w:pPr>
            <w:r w:rsidRPr="00A21F79">
              <w:t>10.9</w:t>
            </w:r>
          </w:p>
        </w:tc>
        <w:tc>
          <w:tcPr>
            <w:tcW w:w="416" w:type="pct"/>
            <w:tcBorders>
              <w:top w:val="single" w:sz="4" w:space="0" w:color="auto"/>
              <w:bottom w:val="single" w:sz="4" w:space="0" w:color="auto"/>
            </w:tcBorders>
            <w:noWrap/>
            <w:vAlign w:val="center"/>
          </w:tcPr>
          <w:p w:rsidR="00A21F79" w:rsidRPr="00A21F79" w:rsidRDefault="00A21F79" w:rsidP="00B366DD">
            <w:pPr>
              <w:pStyle w:val="Sansinterlignebassurnormal"/>
              <w:jc w:val="center"/>
            </w:pPr>
            <w:r w:rsidRPr="00A21F79">
              <w:t>4.8</w:t>
            </w:r>
          </w:p>
        </w:tc>
        <w:tc>
          <w:tcPr>
            <w:tcW w:w="416" w:type="pct"/>
            <w:tcBorders>
              <w:top w:val="single" w:sz="4" w:space="0" w:color="auto"/>
              <w:bottom w:val="single" w:sz="4" w:space="0" w:color="auto"/>
            </w:tcBorders>
            <w:noWrap/>
            <w:vAlign w:val="center"/>
          </w:tcPr>
          <w:p w:rsidR="00A21F79" w:rsidRPr="00A21F79" w:rsidRDefault="00A21F79" w:rsidP="00B366DD">
            <w:pPr>
              <w:pStyle w:val="Sansinterlignebassurnormal"/>
              <w:jc w:val="center"/>
            </w:pPr>
            <w:r w:rsidRPr="00A21F79">
              <w:t>-11.8</w:t>
            </w:r>
          </w:p>
        </w:tc>
        <w:tc>
          <w:tcPr>
            <w:tcW w:w="416" w:type="pct"/>
            <w:tcBorders>
              <w:top w:val="single" w:sz="4" w:space="0" w:color="auto"/>
              <w:bottom w:val="single" w:sz="4" w:space="0" w:color="auto"/>
            </w:tcBorders>
            <w:noWrap/>
            <w:vAlign w:val="center"/>
          </w:tcPr>
          <w:p w:rsidR="00A21F79" w:rsidRPr="00A21F79" w:rsidRDefault="00A21F79" w:rsidP="00B366DD">
            <w:pPr>
              <w:pStyle w:val="Sansinterlignebassurnormal"/>
              <w:jc w:val="center"/>
            </w:pPr>
            <w:r w:rsidRPr="00A21F79">
              <w:t>21.8</w:t>
            </w:r>
          </w:p>
        </w:tc>
        <w:tc>
          <w:tcPr>
            <w:tcW w:w="416" w:type="pct"/>
            <w:tcBorders>
              <w:top w:val="single" w:sz="4" w:space="0" w:color="auto"/>
              <w:bottom w:val="single" w:sz="4" w:space="0" w:color="auto"/>
            </w:tcBorders>
            <w:noWrap/>
            <w:vAlign w:val="center"/>
          </w:tcPr>
          <w:p w:rsidR="00A21F79" w:rsidRPr="00A21F79" w:rsidRDefault="00A21F79" w:rsidP="00B366DD">
            <w:pPr>
              <w:pStyle w:val="Sansinterlignebassurnormal"/>
              <w:jc w:val="center"/>
            </w:pPr>
            <w:r w:rsidRPr="00A21F79">
              <w:t>7.6</w:t>
            </w:r>
          </w:p>
        </w:tc>
        <w:tc>
          <w:tcPr>
            <w:tcW w:w="415" w:type="pct"/>
            <w:tcBorders>
              <w:top w:val="single" w:sz="4" w:space="0" w:color="auto"/>
              <w:bottom w:val="single" w:sz="4" w:space="0" w:color="auto"/>
            </w:tcBorders>
            <w:noWrap/>
            <w:vAlign w:val="center"/>
          </w:tcPr>
          <w:p w:rsidR="00A21F79" w:rsidRPr="00A21F79" w:rsidRDefault="00A21F79" w:rsidP="00B366DD">
            <w:pPr>
              <w:pStyle w:val="Sansinterlignebassurnormal"/>
              <w:jc w:val="center"/>
            </w:pPr>
            <w:r w:rsidRPr="00A21F79">
              <w:t>-1.2</w:t>
            </w:r>
          </w:p>
        </w:tc>
        <w:tc>
          <w:tcPr>
            <w:tcW w:w="415" w:type="pct"/>
            <w:tcBorders>
              <w:top w:val="single" w:sz="4" w:space="0" w:color="auto"/>
              <w:bottom w:val="single" w:sz="4" w:space="0" w:color="auto"/>
            </w:tcBorders>
            <w:noWrap/>
            <w:vAlign w:val="center"/>
          </w:tcPr>
          <w:p w:rsidR="00A21F79" w:rsidRPr="00A21F79" w:rsidRDefault="00A21F79" w:rsidP="00B366DD">
            <w:pPr>
              <w:pStyle w:val="Sansinterlignebassurnormal"/>
              <w:jc w:val="center"/>
            </w:pPr>
            <w:r w:rsidRPr="00A21F79">
              <w:t>9.1</w:t>
            </w:r>
          </w:p>
        </w:tc>
        <w:tc>
          <w:tcPr>
            <w:tcW w:w="415" w:type="pct"/>
            <w:tcBorders>
              <w:top w:val="single" w:sz="4" w:space="0" w:color="auto"/>
              <w:bottom w:val="single" w:sz="4" w:space="0" w:color="auto"/>
            </w:tcBorders>
            <w:noWrap/>
            <w:vAlign w:val="center"/>
          </w:tcPr>
          <w:p w:rsidR="00A21F79" w:rsidRPr="00A21F79" w:rsidRDefault="00A21F79" w:rsidP="00B366DD">
            <w:pPr>
              <w:pStyle w:val="Sansinterlignebassurnormal"/>
              <w:jc w:val="center"/>
            </w:pPr>
            <w:r w:rsidRPr="00A21F79">
              <w:t>-25.1</w:t>
            </w:r>
          </w:p>
        </w:tc>
        <w:tc>
          <w:tcPr>
            <w:tcW w:w="414" w:type="pct"/>
            <w:tcBorders>
              <w:top w:val="single" w:sz="4" w:space="0" w:color="auto"/>
              <w:bottom w:val="single" w:sz="4" w:space="0" w:color="auto"/>
            </w:tcBorders>
            <w:noWrap/>
            <w:vAlign w:val="center"/>
          </w:tcPr>
          <w:p w:rsidR="00A21F79" w:rsidRPr="00A21F79" w:rsidRDefault="00A21F79" w:rsidP="00B366DD">
            <w:pPr>
              <w:pStyle w:val="Sansinterlignebassurnormal"/>
              <w:jc w:val="center"/>
            </w:pPr>
            <w:r w:rsidRPr="00A21F79">
              <w:t>-15.2</w:t>
            </w:r>
          </w:p>
        </w:tc>
        <w:tc>
          <w:tcPr>
            <w:tcW w:w="411" w:type="pct"/>
            <w:tcBorders>
              <w:top w:val="single" w:sz="4" w:space="0" w:color="auto"/>
              <w:bottom w:val="single" w:sz="4" w:space="0" w:color="auto"/>
            </w:tcBorders>
            <w:vAlign w:val="center"/>
          </w:tcPr>
          <w:p w:rsidR="00A21F79" w:rsidRPr="00A21F79" w:rsidRDefault="00A21F79" w:rsidP="00B366DD">
            <w:pPr>
              <w:pStyle w:val="Sansinterlignebassurnormal"/>
              <w:jc w:val="center"/>
            </w:pPr>
            <w:r w:rsidRPr="00A21F79">
              <w:t>-18.5</w:t>
            </w:r>
          </w:p>
        </w:tc>
      </w:tr>
      <w:tr w:rsidR="00A21F79" w:rsidRPr="00A21F79" w:rsidTr="00B366DD">
        <w:trPr>
          <w:trHeight w:val="510"/>
          <w:jc w:val="center"/>
        </w:trPr>
        <w:tc>
          <w:tcPr>
            <w:tcW w:w="422" w:type="pct"/>
            <w:tcBorders>
              <w:top w:val="single" w:sz="4" w:space="0" w:color="auto"/>
              <w:bottom w:val="single" w:sz="12" w:space="0" w:color="000000"/>
              <w:right w:val="single" w:sz="4" w:space="0" w:color="auto"/>
            </w:tcBorders>
            <w:noWrap/>
            <w:vAlign w:val="center"/>
          </w:tcPr>
          <w:p w:rsidR="00A21F79" w:rsidRPr="00A21F79" w:rsidRDefault="00A21F79" w:rsidP="00B366DD">
            <w:pPr>
              <w:jc w:val="center"/>
              <w:rPr>
                <w:b/>
              </w:rPr>
            </w:pPr>
            <w:r w:rsidRPr="00A21F79">
              <w:rPr>
                <w:b/>
              </w:rPr>
              <w:t>2011</w:t>
            </w:r>
          </w:p>
        </w:tc>
        <w:tc>
          <w:tcPr>
            <w:tcW w:w="422" w:type="pct"/>
            <w:tcBorders>
              <w:top w:val="single" w:sz="4" w:space="0" w:color="auto"/>
              <w:bottom w:val="single" w:sz="12" w:space="0" w:color="000000"/>
              <w:right w:val="single" w:sz="4" w:space="0" w:color="auto"/>
            </w:tcBorders>
            <w:vAlign w:val="center"/>
          </w:tcPr>
          <w:p w:rsidR="00A21F79" w:rsidRPr="00A21F79" w:rsidRDefault="00A21F79" w:rsidP="00B366DD">
            <w:pPr>
              <w:pStyle w:val="Sansinterlignebassurnormal"/>
              <w:jc w:val="center"/>
            </w:pPr>
            <w:r w:rsidRPr="00A21F79">
              <w:t>3.3</w:t>
            </w:r>
          </w:p>
        </w:tc>
        <w:tc>
          <w:tcPr>
            <w:tcW w:w="422" w:type="pct"/>
            <w:tcBorders>
              <w:top w:val="single" w:sz="4" w:space="0" w:color="auto"/>
              <w:left w:val="single" w:sz="4" w:space="0" w:color="auto"/>
              <w:bottom w:val="single" w:sz="12" w:space="0" w:color="000000"/>
            </w:tcBorders>
            <w:noWrap/>
            <w:vAlign w:val="center"/>
          </w:tcPr>
          <w:p w:rsidR="00A21F79" w:rsidRPr="00A21F79" w:rsidRDefault="00A21F79" w:rsidP="00B366DD">
            <w:pPr>
              <w:pStyle w:val="Sansinterlignebassurnormal"/>
              <w:jc w:val="center"/>
            </w:pPr>
            <w:r w:rsidRPr="00A21F79">
              <w:t>14.4</w:t>
            </w:r>
          </w:p>
        </w:tc>
        <w:tc>
          <w:tcPr>
            <w:tcW w:w="416" w:type="pct"/>
            <w:tcBorders>
              <w:top w:val="single" w:sz="4" w:space="0" w:color="auto"/>
              <w:bottom w:val="single" w:sz="12" w:space="0" w:color="000000"/>
            </w:tcBorders>
            <w:noWrap/>
            <w:vAlign w:val="center"/>
          </w:tcPr>
          <w:p w:rsidR="00A21F79" w:rsidRPr="00A21F79" w:rsidRDefault="00A21F79" w:rsidP="00B366DD">
            <w:pPr>
              <w:pStyle w:val="Sansinterlignebassurnormal"/>
              <w:jc w:val="center"/>
            </w:pPr>
            <w:r w:rsidRPr="00A21F79">
              <w:t>1.5</w:t>
            </w:r>
          </w:p>
        </w:tc>
        <w:tc>
          <w:tcPr>
            <w:tcW w:w="416" w:type="pct"/>
            <w:tcBorders>
              <w:top w:val="single" w:sz="4" w:space="0" w:color="auto"/>
              <w:bottom w:val="single" w:sz="12" w:space="0" w:color="000000"/>
            </w:tcBorders>
            <w:noWrap/>
            <w:vAlign w:val="center"/>
          </w:tcPr>
          <w:p w:rsidR="00A21F79" w:rsidRPr="00A21F79" w:rsidRDefault="00A21F79" w:rsidP="00B366DD">
            <w:pPr>
              <w:pStyle w:val="Sansinterlignebassurnormal"/>
              <w:jc w:val="center"/>
            </w:pPr>
            <w:r w:rsidRPr="00A21F79">
              <w:t>-13.0</w:t>
            </w:r>
          </w:p>
        </w:tc>
        <w:tc>
          <w:tcPr>
            <w:tcW w:w="416" w:type="pct"/>
            <w:tcBorders>
              <w:top w:val="single" w:sz="4" w:space="0" w:color="auto"/>
              <w:bottom w:val="single" w:sz="12" w:space="0" w:color="000000"/>
            </w:tcBorders>
            <w:noWrap/>
            <w:vAlign w:val="center"/>
          </w:tcPr>
          <w:p w:rsidR="00A21F79" w:rsidRPr="00A21F79" w:rsidRDefault="00A21F79" w:rsidP="00B366DD">
            <w:pPr>
              <w:pStyle w:val="Sansinterlignebassurnormal"/>
              <w:jc w:val="center"/>
            </w:pPr>
            <w:r w:rsidRPr="00A21F79">
              <w:t>23.1</w:t>
            </w:r>
          </w:p>
        </w:tc>
        <w:tc>
          <w:tcPr>
            <w:tcW w:w="416" w:type="pct"/>
            <w:tcBorders>
              <w:top w:val="single" w:sz="4" w:space="0" w:color="auto"/>
              <w:bottom w:val="single" w:sz="12" w:space="0" w:color="000000"/>
            </w:tcBorders>
            <w:noWrap/>
            <w:vAlign w:val="center"/>
          </w:tcPr>
          <w:p w:rsidR="00A21F79" w:rsidRPr="00A21F79" w:rsidRDefault="00A21F79" w:rsidP="00B366DD">
            <w:pPr>
              <w:pStyle w:val="Sansinterlignebassurnormal"/>
              <w:jc w:val="center"/>
            </w:pPr>
            <w:r w:rsidRPr="00A21F79">
              <w:t>7.0</w:t>
            </w:r>
          </w:p>
        </w:tc>
        <w:tc>
          <w:tcPr>
            <w:tcW w:w="415" w:type="pct"/>
            <w:tcBorders>
              <w:top w:val="single" w:sz="4" w:space="0" w:color="auto"/>
              <w:bottom w:val="single" w:sz="12" w:space="0" w:color="000000"/>
            </w:tcBorders>
            <w:noWrap/>
            <w:vAlign w:val="center"/>
          </w:tcPr>
          <w:p w:rsidR="00A21F79" w:rsidRPr="00A21F79" w:rsidRDefault="00A21F79" w:rsidP="00B366DD">
            <w:pPr>
              <w:pStyle w:val="Sansinterlignebassurnormal"/>
              <w:jc w:val="center"/>
            </w:pPr>
            <w:r w:rsidRPr="00A21F79">
              <w:t>3.1</w:t>
            </w:r>
          </w:p>
        </w:tc>
        <w:tc>
          <w:tcPr>
            <w:tcW w:w="415" w:type="pct"/>
            <w:tcBorders>
              <w:top w:val="single" w:sz="4" w:space="0" w:color="auto"/>
              <w:bottom w:val="single" w:sz="12" w:space="0" w:color="000000"/>
            </w:tcBorders>
            <w:noWrap/>
            <w:vAlign w:val="center"/>
          </w:tcPr>
          <w:p w:rsidR="00A21F79" w:rsidRPr="00A21F79" w:rsidRDefault="00A21F79" w:rsidP="00B366DD">
            <w:pPr>
              <w:pStyle w:val="Sansinterlignebassurnormal"/>
              <w:jc w:val="center"/>
            </w:pPr>
            <w:r w:rsidRPr="00A21F79">
              <w:t>11.5</w:t>
            </w:r>
          </w:p>
        </w:tc>
        <w:tc>
          <w:tcPr>
            <w:tcW w:w="415" w:type="pct"/>
            <w:tcBorders>
              <w:top w:val="single" w:sz="4" w:space="0" w:color="auto"/>
              <w:bottom w:val="single" w:sz="12" w:space="0" w:color="000000"/>
            </w:tcBorders>
            <w:noWrap/>
            <w:vAlign w:val="center"/>
          </w:tcPr>
          <w:p w:rsidR="00A21F79" w:rsidRPr="00A21F79" w:rsidRDefault="00A21F79" w:rsidP="00B366DD">
            <w:pPr>
              <w:pStyle w:val="Sansinterlignebassurnormal"/>
              <w:jc w:val="center"/>
            </w:pPr>
            <w:r w:rsidRPr="00A21F79">
              <w:t>-7.9</w:t>
            </w:r>
          </w:p>
        </w:tc>
        <w:tc>
          <w:tcPr>
            <w:tcW w:w="414" w:type="pct"/>
            <w:tcBorders>
              <w:top w:val="single" w:sz="4" w:space="0" w:color="auto"/>
              <w:bottom w:val="single" w:sz="12" w:space="0" w:color="000000"/>
            </w:tcBorders>
            <w:noWrap/>
            <w:vAlign w:val="center"/>
          </w:tcPr>
          <w:p w:rsidR="00A21F79" w:rsidRPr="00A21F79" w:rsidRDefault="00A21F79" w:rsidP="00B366DD">
            <w:pPr>
              <w:pStyle w:val="Sansinterlignebassurnormal"/>
              <w:jc w:val="center"/>
            </w:pPr>
            <w:r w:rsidRPr="00A21F79">
              <w:t>-5.5</w:t>
            </w:r>
          </w:p>
        </w:tc>
        <w:tc>
          <w:tcPr>
            <w:tcW w:w="411" w:type="pct"/>
            <w:tcBorders>
              <w:top w:val="single" w:sz="4" w:space="0" w:color="auto"/>
              <w:bottom w:val="single" w:sz="12" w:space="0" w:color="000000"/>
            </w:tcBorders>
            <w:vAlign w:val="center"/>
          </w:tcPr>
          <w:p w:rsidR="00A21F79" w:rsidRPr="00A21F79" w:rsidRDefault="00A21F79" w:rsidP="00B366DD">
            <w:pPr>
              <w:pStyle w:val="Sansinterlignebassurnormal"/>
              <w:jc w:val="center"/>
            </w:pPr>
            <w:r w:rsidRPr="00A21F79">
              <w:t>-21.8</w:t>
            </w:r>
          </w:p>
        </w:tc>
      </w:tr>
    </w:tbl>
    <w:p w:rsidR="00A21F79" w:rsidRPr="00485C67" w:rsidRDefault="00A21F79" w:rsidP="00A21F79">
      <w:pPr>
        <w:pStyle w:val="Sansinterlignebassurnormal"/>
        <w:rPr>
          <w:noProof/>
          <w:sz w:val="20"/>
          <w:lang w:val="en-US"/>
        </w:rPr>
      </w:pPr>
      <w:r w:rsidRPr="00A21F79">
        <w:rPr>
          <w:noProof/>
          <w:sz w:val="20"/>
          <w:lang w:val="en-US"/>
        </w:rPr>
        <w:t xml:space="preserve">Note: Forecasts for 2011 based on IMF WEO April 2012; See Jeong </w:t>
      </w:r>
      <w:r w:rsidRPr="00A21F79">
        <w:rPr>
          <w:i/>
          <w:noProof/>
          <w:sz w:val="20"/>
          <w:lang w:val="en-US"/>
        </w:rPr>
        <w:t>et al.</w:t>
      </w:r>
      <w:r w:rsidRPr="00A21F79">
        <w:rPr>
          <w:noProof/>
          <w:sz w:val="20"/>
          <w:lang w:val="en-US"/>
        </w:rPr>
        <w:t xml:space="preserve"> (2010) for a complete description of the model of world trade and the methodology used to compute ERMs. </w:t>
      </w:r>
      <w:r w:rsidRPr="00485C67">
        <w:rPr>
          <w:noProof/>
          <w:sz w:val="20"/>
          <w:lang w:val="en-US"/>
        </w:rPr>
        <w:t>Source: authors’ calculations.</w:t>
      </w:r>
    </w:p>
    <w:p w:rsidR="00912987" w:rsidRDefault="00912987" w:rsidP="00362EE7">
      <w:pPr>
        <w:jc w:val="both"/>
        <w:rPr>
          <w:rFonts w:ascii="Times New Roman" w:hAnsi="Times New Roman" w:cs="Times New Roman"/>
          <w:noProof/>
          <w:sz w:val="24"/>
          <w:szCs w:val="24"/>
          <w:lang w:val="en-US"/>
        </w:rPr>
      </w:pPr>
    </w:p>
    <w:p w:rsidR="00912987" w:rsidRDefault="00912987" w:rsidP="00912987">
      <w:pPr>
        <w:jc w:val="both"/>
        <w:rPr>
          <w:rFonts w:ascii="Times New Roman" w:hAnsi="Times New Roman" w:cs="Times New Roman"/>
          <w:sz w:val="24"/>
          <w:szCs w:val="24"/>
          <w:lang w:val="en-US"/>
        </w:rPr>
      </w:pPr>
      <w:r w:rsidRPr="00B9339A">
        <w:rPr>
          <w:rFonts w:ascii="Times New Roman" w:hAnsi="Times New Roman" w:cs="Times New Roman"/>
          <w:sz w:val="24"/>
          <w:szCs w:val="24"/>
          <w:lang w:val="en-US"/>
        </w:rPr>
        <w:t>These exchange rate misalignments reflect structural heterogeneity between the North (Germany, Netherlands, Belgium, Austria, Finland) and the South (France, Italy, Spain, Portugal, Greece) of Europe</w:t>
      </w:r>
      <w:r w:rsidR="00485C67">
        <w:rPr>
          <w:rFonts w:ascii="Times New Roman" w:hAnsi="Times New Roman" w:cs="Times New Roman"/>
          <w:sz w:val="24"/>
          <w:szCs w:val="24"/>
          <w:lang w:val="en-US"/>
        </w:rPr>
        <w:t>, be it the degree of openness, the share of manufacturing or the capacity of innovation</w:t>
      </w:r>
      <w:r w:rsidR="00BC76F5">
        <w:rPr>
          <w:rFonts w:ascii="Times New Roman" w:hAnsi="Times New Roman" w:cs="Times New Roman"/>
          <w:sz w:val="24"/>
          <w:szCs w:val="24"/>
          <w:lang w:val="en-US"/>
        </w:rPr>
        <w:t xml:space="preserve">, all indicators featuring how economies can be responsive to changes in external competition. Degree of openness gives in particular an idea of the importance of sheltered activities in the economy.  </w:t>
      </w:r>
    </w:p>
    <w:p w:rsidR="000F7FE2" w:rsidRDefault="00C66364" w:rsidP="00C66364">
      <w:pPr>
        <w:jc w:val="both"/>
        <w:rPr>
          <w:rFonts w:ascii="Times New Roman" w:hAnsi="Times New Roman" w:cs="Times New Roman"/>
          <w:sz w:val="24"/>
          <w:szCs w:val="24"/>
          <w:lang w:val="en-US"/>
        </w:rPr>
      </w:pPr>
      <w:r w:rsidRPr="004B6692">
        <w:rPr>
          <w:rFonts w:ascii="Times New Roman" w:hAnsi="Times New Roman" w:cs="Times New Roman"/>
          <w:sz w:val="24"/>
          <w:szCs w:val="24"/>
          <w:lang w:val="en-US"/>
        </w:rPr>
        <w:t xml:space="preserve">These </w:t>
      </w:r>
      <w:r w:rsidR="00CE1865">
        <w:rPr>
          <w:rFonts w:ascii="Times New Roman" w:hAnsi="Times New Roman" w:cs="Times New Roman"/>
          <w:sz w:val="24"/>
          <w:szCs w:val="24"/>
          <w:lang w:val="en-US"/>
        </w:rPr>
        <w:t xml:space="preserve">misalignments have an important impact. They </w:t>
      </w:r>
      <w:r w:rsidRPr="004B6692">
        <w:rPr>
          <w:rFonts w:ascii="Times New Roman" w:hAnsi="Times New Roman" w:cs="Times New Roman"/>
          <w:sz w:val="24"/>
          <w:szCs w:val="24"/>
          <w:lang w:val="en-US"/>
        </w:rPr>
        <w:t>slow d</w:t>
      </w:r>
      <w:r>
        <w:rPr>
          <w:rFonts w:ascii="Times New Roman" w:hAnsi="Times New Roman" w:cs="Times New Roman"/>
          <w:sz w:val="24"/>
          <w:szCs w:val="24"/>
          <w:lang w:val="en-US"/>
        </w:rPr>
        <w:t xml:space="preserve">own growth and increase public and current deficits in the South while growth is </w:t>
      </w:r>
      <w:r w:rsidR="00CE1865">
        <w:rPr>
          <w:rFonts w:ascii="Times New Roman" w:hAnsi="Times New Roman" w:cs="Times New Roman"/>
          <w:sz w:val="24"/>
          <w:szCs w:val="24"/>
          <w:lang w:val="en-US"/>
        </w:rPr>
        <w:t xml:space="preserve">boosted </w:t>
      </w:r>
      <w:r>
        <w:rPr>
          <w:rFonts w:ascii="Times New Roman" w:hAnsi="Times New Roman" w:cs="Times New Roman"/>
          <w:sz w:val="24"/>
          <w:szCs w:val="24"/>
          <w:lang w:val="en-US"/>
        </w:rPr>
        <w:t>in the North by exports</w:t>
      </w:r>
      <w:r w:rsidR="00B4131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the rest of the </w:t>
      </w:r>
      <w:proofErr w:type="spellStart"/>
      <w:r w:rsidR="001D12C6">
        <w:rPr>
          <w:rFonts w:ascii="Times New Roman" w:hAnsi="Times New Roman" w:cs="Times New Roman"/>
          <w:sz w:val="24"/>
          <w:szCs w:val="24"/>
          <w:lang w:val="en-US"/>
        </w:rPr>
        <w:t>E</w:t>
      </w:r>
      <w:r>
        <w:rPr>
          <w:rFonts w:ascii="Times New Roman" w:hAnsi="Times New Roman" w:cs="Times New Roman"/>
          <w:sz w:val="24"/>
          <w:szCs w:val="24"/>
          <w:lang w:val="en-US"/>
        </w:rPr>
        <w:t>urozone</w:t>
      </w:r>
      <w:proofErr w:type="spellEnd"/>
      <w:r>
        <w:rPr>
          <w:rFonts w:ascii="Times New Roman" w:hAnsi="Times New Roman" w:cs="Times New Roman"/>
          <w:sz w:val="24"/>
          <w:szCs w:val="24"/>
          <w:lang w:val="en-US"/>
        </w:rPr>
        <w:t>, facilitating the reduction of public deficits. These m</w:t>
      </w:r>
      <w:r w:rsidR="00B41315">
        <w:rPr>
          <w:rFonts w:ascii="Times New Roman" w:hAnsi="Times New Roman" w:cs="Times New Roman"/>
          <w:sz w:val="24"/>
          <w:szCs w:val="24"/>
          <w:lang w:val="en-US"/>
        </w:rPr>
        <w:t xml:space="preserve">isalignments </w:t>
      </w:r>
      <w:r>
        <w:rPr>
          <w:rFonts w:ascii="Times New Roman" w:hAnsi="Times New Roman" w:cs="Times New Roman"/>
          <w:sz w:val="24"/>
          <w:szCs w:val="24"/>
          <w:lang w:val="en-US"/>
        </w:rPr>
        <w:t>are equivalent, at the end, to implicit transfers from the South to the North representing considerabl</w:t>
      </w:r>
      <w:r w:rsidR="00B41315">
        <w:rPr>
          <w:rFonts w:ascii="Times New Roman" w:hAnsi="Times New Roman" w:cs="Times New Roman"/>
          <w:sz w:val="24"/>
          <w:szCs w:val="24"/>
          <w:lang w:val="en-US"/>
        </w:rPr>
        <w:t xml:space="preserve">e amounts. </w:t>
      </w:r>
      <w:r w:rsidR="0034244C">
        <w:rPr>
          <w:rFonts w:ascii="Times New Roman" w:hAnsi="Times New Roman" w:cs="Times New Roman"/>
          <w:sz w:val="24"/>
          <w:szCs w:val="24"/>
          <w:lang w:val="en-US"/>
        </w:rPr>
        <w:t xml:space="preserve">Considering that overall the </w:t>
      </w:r>
      <w:proofErr w:type="spellStart"/>
      <w:r w:rsidR="0034244C">
        <w:rPr>
          <w:rFonts w:ascii="Times New Roman" w:hAnsi="Times New Roman" w:cs="Times New Roman"/>
          <w:sz w:val="24"/>
          <w:szCs w:val="24"/>
          <w:lang w:val="en-US"/>
        </w:rPr>
        <w:t>eurozone</w:t>
      </w:r>
      <w:proofErr w:type="spellEnd"/>
      <w:r w:rsidR="0034244C">
        <w:rPr>
          <w:rFonts w:ascii="Times New Roman" w:hAnsi="Times New Roman" w:cs="Times New Roman"/>
          <w:sz w:val="24"/>
          <w:szCs w:val="24"/>
          <w:lang w:val="en-US"/>
        </w:rPr>
        <w:t xml:space="preserve"> </w:t>
      </w:r>
      <w:r w:rsidR="00BC76F5">
        <w:rPr>
          <w:rFonts w:ascii="Times New Roman" w:hAnsi="Times New Roman" w:cs="Times New Roman"/>
          <w:sz w:val="24"/>
          <w:szCs w:val="24"/>
          <w:lang w:val="en-US"/>
        </w:rPr>
        <w:t>has no misalignment (which the May 2012 estimations of Fundamental Equilibrium Exchanges Rates by W.R. Cline and J. Williamson confirm) , the problems are really internal</w:t>
      </w:r>
      <w:r w:rsidR="00512692">
        <w:rPr>
          <w:rFonts w:ascii="Times New Roman" w:hAnsi="Times New Roman" w:cs="Times New Roman"/>
          <w:sz w:val="24"/>
          <w:szCs w:val="24"/>
          <w:lang w:val="en-US"/>
        </w:rPr>
        <w:t xml:space="preserve">. </w:t>
      </w:r>
      <w:r w:rsidR="00BC76F5">
        <w:rPr>
          <w:rFonts w:ascii="Times New Roman" w:hAnsi="Times New Roman" w:cs="Times New Roman"/>
          <w:sz w:val="24"/>
          <w:szCs w:val="24"/>
          <w:lang w:val="en-US"/>
        </w:rPr>
        <w:t xml:space="preserve"> </w:t>
      </w:r>
      <w:r w:rsidR="00B41315">
        <w:rPr>
          <w:rFonts w:ascii="Times New Roman" w:hAnsi="Times New Roman" w:cs="Times New Roman"/>
          <w:sz w:val="24"/>
          <w:szCs w:val="24"/>
          <w:lang w:val="en-US"/>
        </w:rPr>
        <w:t>Table 2</w:t>
      </w:r>
      <w:r>
        <w:rPr>
          <w:rFonts w:ascii="Times New Roman" w:hAnsi="Times New Roman" w:cs="Times New Roman"/>
          <w:sz w:val="24"/>
          <w:szCs w:val="24"/>
          <w:lang w:val="en-US"/>
        </w:rPr>
        <w:t xml:space="preserve"> </w:t>
      </w:r>
      <w:r w:rsidR="00B41315">
        <w:rPr>
          <w:rFonts w:ascii="Times New Roman" w:hAnsi="Times New Roman" w:cs="Times New Roman"/>
          <w:sz w:val="24"/>
          <w:szCs w:val="24"/>
          <w:lang w:val="en-US"/>
        </w:rPr>
        <w:t xml:space="preserve">gives estimates of </w:t>
      </w:r>
      <w:r>
        <w:rPr>
          <w:rFonts w:ascii="Times New Roman" w:hAnsi="Times New Roman" w:cs="Times New Roman"/>
          <w:sz w:val="24"/>
          <w:szCs w:val="24"/>
          <w:lang w:val="en-US"/>
        </w:rPr>
        <w:t>the implicit transfers corresponding to a misalignment of 10% depending on the degree of openness by keeping two extreme assumptions</w:t>
      </w:r>
      <w:r w:rsidR="00A948D1">
        <w:rPr>
          <w:rFonts w:ascii="Times New Roman" w:hAnsi="Times New Roman" w:cs="Times New Roman"/>
          <w:sz w:val="24"/>
          <w:szCs w:val="24"/>
          <w:lang w:val="en-US"/>
        </w:rPr>
        <w:t>:</w:t>
      </w:r>
      <w:r>
        <w:rPr>
          <w:rFonts w:ascii="Times New Roman" w:hAnsi="Times New Roman" w:cs="Times New Roman"/>
          <w:sz w:val="24"/>
          <w:szCs w:val="24"/>
          <w:lang w:val="en-US"/>
        </w:rPr>
        <w:t xml:space="preserve"> one where exports only are in competition, the other where national producers are </w:t>
      </w:r>
      <w:r w:rsidR="00B501BE">
        <w:rPr>
          <w:rFonts w:ascii="Times New Roman" w:hAnsi="Times New Roman" w:cs="Times New Roman"/>
          <w:sz w:val="24"/>
          <w:szCs w:val="24"/>
          <w:lang w:val="en-US"/>
        </w:rPr>
        <w:t xml:space="preserve">also </w:t>
      </w:r>
      <w:r>
        <w:rPr>
          <w:rFonts w:ascii="Times New Roman" w:hAnsi="Times New Roman" w:cs="Times New Roman"/>
          <w:sz w:val="24"/>
          <w:szCs w:val="24"/>
          <w:lang w:val="en-US"/>
        </w:rPr>
        <w:t>in competition with the imports (</w:t>
      </w:r>
      <w:r w:rsidR="00BC50DD">
        <w:rPr>
          <w:rFonts w:ascii="Times New Roman" w:hAnsi="Times New Roman" w:cs="Times New Roman"/>
          <w:sz w:val="24"/>
          <w:szCs w:val="24"/>
          <w:lang w:val="en-US"/>
        </w:rPr>
        <w:t xml:space="preserve">for sake of simplification it is assumed </w:t>
      </w:r>
      <w:r w:rsidR="00720989">
        <w:rPr>
          <w:rFonts w:ascii="Times New Roman" w:hAnsi="Times New Roman" w:cs="Times New Roman"/>
          <w:sz w:val="24"/>
          <w:szCs w:val="24"/>
          <w:lang w:val="en-US"/>
        </w:rPr>
        <w:t>that only half of the imports are in competition with local producers, the other part of imports corresponding to goods which are not locally produced</w:t>
      </w:r>
      <w:r>
        <w:rPr>
          <w:rFonts w:ascii="Times New Roman" w:hAnsi="Times New Roman" w:cs="Times New Roman"/>
          <w:sz w:val="24"/>
          <w:szCs w:val="24"/>
          <w:lang w:val="en-US"/>
        </w:rPr>
        <w:t xml:space="preserve">). </w:t>
      </w:r>
      <w:r w:rsidR="00720989">
        <w:rPr>
          <w:rFonts w:ascii="Times New Roman" w:hAnsi="Times New Roman" w:cs="Times New Roman"/>
          <w:sz w:val="24"/>
          <w:szCs w:val="24"/>
          <w:lang w:val="en-US"/>
        </w:rPr>
        <w:t>A</w:t>
      </w:r>
      <w:r w:rsidR="00A70166">
        <w:rPr>
          <w:rFonts w:ascii="Times New Roman" w:hAnsi="Times New Roman" w:cs="Times New Roman"/>
          <w:sz w:val="24"/>
          <w:szCs w:val="24"/>
          <w:lang w:val="en-US"/>
        </w:rPr>
        <w:t xml:space="preserve">n overvaluation </w:t>
      </w:r>
      <w:r w:rsidR="00390FFA">
        <w:rPr>
          <w:rFonts w:ascii="Times New Roman" w:hAnsi="Times New Roman" w:cs="Times New Roman"/>
          <w:sz w:val="24"/>
          <w:szCs w:val="24"/>
          <w:lang w:val="en-US"/>
        </w:rPr>
        <w:t xml:space="preserve">(e) </w:t>
      </w:r>
      <w:r w:rsidR="00A70166">
        <w:rPr>
          <w:rFonts w:ascii="Times New Roman" w:hAnsi="Times New Roman" w:cs="Times New Roman"/>
          <w:sz w:val="24"/>
          <w:szCs w:val="24"/>
          <w:lang w:val="en-US"/>
        </w:rPr>
        <w:t xml:space="preserve">with a degree of openness </w:t>
      </w:r>
      <w:r w:rsidR="00216D45">
        <w:rPr>
          <w:rFonts w:ascii="Times New Roman" w:hAnsi="Times New Roman" w:cs="Times New Roman"/>
          <w:sz w:val="24"/>
          <w:szCs w:val="24"/>
          <w:lang w:val="en-US"/>
        </w:rPr>
        <w:t>(</w:t>
      </w:r>
      <w:r w:rsidR="000C7BE3">
        <w:rPr>
          <w:rFonts w:ascii="Times New Roman" w:hAnsi="Times New Roman" w:cs="Times New Roman"/>
          <w:sz w:val="24"/>
          <w:szCs w:val="24"/>
          <w:lang w:val="en-US"/>
        </w:rPr>
        <w:t>(</w:t>
      </w:r>
      <w:proofErr w:type="spellStart"/>
      <w:r w:rsidR="00A70166">
        <w:rPr>
          <w:rFonts w:ascii="Times New Roman" w:hAnsi="Times New Roman" w:cs="Times New Roman"/>
          <w:sz w:val="24"/>
          <w:szCs w:val="24"/>
          <w:lang w:val="en-US"/>
        </w:rPr>
        <w:t>p</w:t>
      </w:r>
      <w:r w:rsidR="00073233" w:rsidRPr="00073233">
        <w:rPr>
          <w:rFonts w:ascii="Times New Roman" w:hAnsi="Times New Roman" w:cs="Times New Roman"/>
          <w:sz w:val="24"/>
          <w:szCs w:val="24"/>
          <w:vertAlign w:val="subscript"/>
          <w:lang w:val="en-US"/>
        </w:rPr>
        <w:t>x</w:t>
      </w:r>
      <w:r w:rsidR="00A70166">
        <w:rPr>
          <w:rFonts w:ascii="Times New Roman" w:hAnsi="Times New Roman" w:cs="Times New Roman"/>
          <w:sz w:val="24"/>
          <w:szCs w:val="24"/>
          <w:lang w:val="en-US"/>
        </w:rPr>
        <w:t>X</w:t>
      </w:r>
      <w:proofErr w:type="spellEnd"/>
      <w:r w:rsidR="00A70166">
        <w:rPr>
          <w:rFonts w:ascii="Times New Roman" w:hAnsi="Times New Roman" w:cs="Times New Roman"/>
          <w:sz w:val="24"/>
          <w:szCs w:val="24"/>
          <w:lang w:val="en-US"/>
        </w:rPr>
        <w:t xml:space="preserve"> + 0.5p</w:t>
      </w:r>
      <w:r w:rsidR="00073233" w:rsidRPr="00073233">
        <w:rPr>
          <w:rFonts w:ascii="Times New Roman" w:hAnsi="Times New Roman" w:cs="Times New Roman"/>
          <w:sz w:val="24"/>
          <w:szCs w:val="24"/>
          <w:vertAlign w:val="subscript"/>
          <w:lang w:val="en-US"/>
        </w:rPr>
        <w:t>m</w:t>
      </w:r>
      <w:r w:rsidR="00A70166">
        <w:rPr>
          <w:rFonts w:ascii="Times New Roman" w:hAnsi="Times New Roman" w:cs="Times New Roman"/>
          <w:sz w:val="24"/>
          <w:szCs w:val="24"/>
          <w:lang w:val="en-US"/>
        </w:rPr>
        <w:t>M</w:t>
      </w:r>
      <w:r w:rsidR="000C7BE3">
        <w:rPr>
          <w:rFonts w:ascii="Times New Roman" w:hAnsi="Times New Roman" w:cs="Times New Roman"/>
          <w:sz w:val="24"/>
          <w:szCs w:val="24"/>
          <w:lang w:val="en-US"/>
        </w:rPr>
        <w:t>)</w:t>
      </w:r>
      <w:r w:rsidR="00A70166">
        <w:rPr>
          <w:rFonts w:ascii="Times New Roman" w:hAnsi="Times New Roman" w:cs="Times New Roman"/>
          <w:sz w:val="24"/>
          <w:szCs w:val="24"/>
          <w:lang w:val="en-US"/>
        </w:rPr>
        <w:t>/</w:t>
      </w:r>
      <w:proofErr w:type="spellStart"/>
      <w:r w:rsidR="00A70166">
        <w:rPr>
          <w:rFonts w:ascii="Times New Roman" w:hAnsi="Times New Roman" w:cs="Times New Roman"/>
          <w:sz w:val="24"/>
          <w:szCs w:val="24"/>
          <w:lang w:val="en-US"/>
        </w:rPr>
        <w:t>pY</w:t>
      </w:r>
      <w:proofErr w:type="spellEnd"/>
      <w:r w:rsidR="00A70166">
        <w:rPr>
          <w:rFonts w:ascii="Times New Roman" w:hAnsi="Times New Roman" w:cs="Times New Roman"/>
          <w:sz w:val="24"/>
          <w:szCs w:val="24"/>
          <w:lang w:val="en-US"/>
        </w:rPr>
        <w:t>) gives a</w:t>
      </w:r>
      <w:r w:rsidR="00216D45">
        <w:rPr>
          <w:rFonts w:ascii="Times New Roman" w:hAnsi="Times New Roman" w:cs="Times New Roman"/>
          <w:sz w:val="24"/>
          <w:szCs w:val="24"/>
          <w:lang w:val="en-US"/>
        </w:rPr>
        <w:t xml:space="preserve">n ex ante additional cost </w:t>
      </w:r>
      <w:r w:rsidR="000C7BE3">
        <w:rPr>
          <w:rFonts w:ascii="Times New Roman" w:hAnsi="Times New Roman" w:cs="Times New Roman"/>
          <w:sz w:val="24"/>
          <w:szCs w:val="24"/>
          <w:lang w:val="en-US"/>
        </w:rPr>
        <w:t>(</w:t>
      </w:r>
      <w:r w:rsidR="00216D45">
        <w:rPr>
          <w:rFonts w:ascii="Times New Roman" w:hAnsi="Times New Roman" w:cs="Times New Roman"/>
          <w:sz w:val="24"/>
          <w:szCs w:val="24"/>
          <w:lang w:val="en-US"/>
        </w:rPr>
        <w:t xml:space="preserve">i.e. </w:t>
      </w:r>
      <w:r w:rsidR="000C7BE3">
        <w:rPr>
          <w:rFonts w:ascii="Times New Roman" w:hAnsi="Times New Roman" w:cs="Times New Roman"/>
          <w:sz w:val="24"/>
          <w:szCs w:val="24"/>
          <w:lang w:val="en-US"/>
        </w:rPr>
        <w:t>a</w:t>
      </w:r>
      <w:r w:rsidR="00216D45">
        <w:rPr>
          <w:rFonts w:ascii="Times New Roman" w:hAnsi="Times New Roman" w:cs="Times New Roman"/>
          <w:sz w:val="24"/>
          <w:szCs w:val="24"/>
          <w:lang w:val="en-US"/>
        </w:rPr>
        <w:t xml:space="preserve"> negative transfer</w:t>
      </w:r>
      <w:r w:rsidR="000C7BE3">
        <w:rPr>
          <w:rFonts w:ascii="Times New Roman" w:hAnsi="Times New Roman" w:cs="Times New Roman"/>
          <w:sz w:val="24"/>
          <w:szCs w:val="24"/>
          <w:lang w:val="en-US"/>
        </w:rPr>
        <w:t>)</w:t>
      </w:r>
      <w:r w:rsidR="00390FFA">
        <w:rPr>
          <w:rFonts w:ascii="Times New Roman" w:hAnsi="Times New Roman" w:cs="Times New Roman"/>
          <w:sz w:val="24"/>
          <w:szCs w:val="24"/>
          <w:lang w:val="en-US"/>
        </w:rPr>
        <w:t>,</w:t>
      </w:r>
      <w:r w:rsidR="000C7BE3">
        <w:rPr>
          <w:rFonts w:ascii="Times New Roman" w:hAnsi="Times New Roman" w:cs="Times New Roman"/>
          <w:sz w:val="24"/>
          <w:szCs w:val="24"/>
          <w:lang w:val="en-US"/>
        </w:rPr>
        <w:t xml:space="preserve"> </w:t>
      </w:r>
      <w:r w:rsidR="00390FFA">
        <w:rPr>
          <w:rFonts w:ascii="Times New Roman" w:hAnsi="Times New Roman" w:cs="Times New Roman"/>
          <w:sz w:val="24"/>
          <w:szCs w:val="24"/>
          <w:lang w:val="en-US"/>
        </w:rPr>
        <w:t xml:space="preserve">evaluated in % of GDP, equal to </w:t>
      </w:r>
      <w:r w:rsidR="000C7BE3">
        <w:rPr>
          <w:rFonts w:ascii="Times New Roman" w:hAnsi="Times New Roman" w:cs="Times New Roman"/>
          <w:sz w:val="24"/>
          <w:szCs w:val="24"/>
          <w:lang w:val="en-US"/>
        </w:rPr>
        <w:t>T ((</w:t>
      </w:r>
      <w:proofErr w:type="spellStart"/>
      <w:r w:rsidR="000C7BE3">
        <w:rPr>
          <w:rFonts w:ascii="Times New Roman" w:hAnsi="Times New Roman" w:cs="Times New Roman"/>
          <w:sz w:val="24"/>
          <w:szCs w:val="24"/>
          <w:lang w:val="en-US"/>
        </w:rPr>
        <w:t>p</w:t>
      </w:r>
      <w:r w:rsidR="000C7BE3" w:rsidRPr="00A70166">
        <w:rPr>
          <w:rFonts w:ascii="Times New Roman" w:hAnsi="Times New Roman" w:cs="Times New Roman"/>
          <w:sz w:val="24"/>
          <w:szCs w:val="24"/>
          <w:vertAlign w:val="subscript"/>
          <w:lang w:val="en-US"/>
        </w:rPr>
        <w:t>x</w:t>
      </w:r>
      <w:r w:rsidR="000C7BE3">
        <w:rPr>
          <w:rFonts w:ascii="Times New Roman" w:hAnsi="Times New Roman" w:cs="Times New Roman"/>
          <w:sz w:val="24"/>
          <w:szCs w:val="24"/>
          <w:lang w:val="en-US"/>
        </w:rPr>
        <w:t>X</w:t>
      </w:r>
      <w:proofErr w:type="spellEnd"/>
      <w:r w:rsidR="000C7BE3">
        <w:rPr>
          <w:rFonts w:ascii="Times New Roman" w:hAnsi="Times New Roman" w:cs="Times New Roman"/>
          <w:sz w:val="24"/>
          <w:szCs w:val="24"/>
          <w:lang w:val="en-US"/>
        </w:rPr>
        <w:t xml:space="preserve"> + 0.5p</w:t>
      </w:r>
      <w:r w:rsidR="000C7BE3" w:rsidRPr="00A70166">
        <w:rPr>
          <w:rFonts w:ascii="Times New Roman" w:hAnsi="Times New Roman" w:cs="Times New Roman"/>
          <w:sz w:val="24"/>
          <w:szCs w:val="24"/>
          <w:vertAlign w:val="subscript"/>
          <w:lang w:val="en-US"/>
        </w:rPr>
        <w:t>m</w:t>
      </w:r>
      <w:r w:rsidR="000C7BE3">
        <w:rPr>
          <w:rFonts w:ascii="Times New Roman" w:hAnsi="Times New Roman" w:cs="Times New Roman"/>
          <w:sz w:val="24"/>
          <w:szCs w:val="24"/>
          <w:lang w:val="en-US"/>
        </w:rPr>
        <w:t>M)/</w:t>
      </w:r>
      <w:proofErr w:type="spellStart"/>
      <w:r w:rsidR="000C7BE3">
        <w:rPr>
          <w:rFonts w:ascii="Times New Roman" w:hAnsi="Times New Roman" w:cs="Times New Roman"/>
          <w:sz w:val="24"/>
          <w:szCs w:val="24"/>
          <w:lang w:val="en-US"/>
        </w:rPr>
        <w:t>pY</w:t>
      </w:r>
      <w:proofErr w:type="spellEnd"/>
      <w:r w:rsidR="000C7BE3">
        <w:rPr>
          <w:rFonts w:ascii="Times New Roman" w:hAnsi="Times New Roman" w:cs="Times New Roman"/>
          <w:sz w:val="24"/>
          <w:szCs w:val="24"/>
          <w:lang w:val="en-US"/>
        </w:rPr>
        <w:t>)</w:t>
      </w:r>
      <w:r w:rsidR="00390FFA">
        <w:rPr>
          <w:rFonts w:ascii="Times New Roman" w:hAnsi="Times New Roman" w:cs="Times New Roman"/>
          <w:sz w:val="24"/>
          <w:szCs w:val="24"/>
          <w:lang w:val="en-US"/>
        </w:rPr>
        <w:t xml:space="preserve">, where T is the increase of unit cost due to the </w:t>
      </w:r>
      <w:proofErr w:type="gramStart"/>
      <w:r w:rsidR="00390FFA">
        <w:rPr>
          <w:rFonts w:ascii="Times New Roman" w:hAnsi="Times New Roman" w:cs="Times New Roman"/>
          <w:sz w:val="24"/>
          <w:szCs w:val="24"/>
          <w:lang w:val="en-US"/>
        </w:rPr>
        <w:t xml:space="preserve">overvaluation </w:t>
      </w:r>
      <w:r w:rsidR="00216D45">
        <w:rPr>
          <w:rFonts w:ascii="Times New Roman" w:hAnsi="Times New Roman" w:cs="Times New Roman"/>
          <w:sz w:val="24"/>
          <w:szCs w:val="24"/>
          <w:lang w:val="en-US"/>
        </w:rPr>
        <w:t xml:space="preserve"> (</w:t>
      </w:r>
      <w:proofErr w:type="gramEnd"/>
      <w:r w:rsidR="00390FFA">
        <w:rPr>
          <w:rFonts w:ascii="Times New Roman" w:hAnsi="Times New Roman" w:cs="Times New Roman"/>
          <w:sz w:val="24"/>
          <w:szCs w:val="24"/>
          <w:lang w:val="en-US"/>
        </w:rPr>
        <w:t xml:space="preserve"> with 1+T= 1/1+e</w:t>
      </w:r>
      <w:r w:rsidR="00216D45">
        <w:rPr>
          <w:rFonts w:ascii="Times New Roman" w:hAnsi="Times New Roman" w:cs="Times New Roman"/>
          <w:sz w:val="24"/>
          <w:szCs w:val="24"/>
          <w:lang w:val="en-US"/>
        </w:rPr>
        <w:t xml:space="preserve">). As an illustration, an overvaluation of 10% with </w:t>
      </w:r>
      <w:r w:rsidR="00216D45">
        <w:rPr>
          <w:rFonts w:ascii="Times New Roman" w:hAnsi="Times New Roman" w:cs="Times New Roman"/>
          <w:sz w:val="24"/>
          <w:szCs w:val="24"/>
          <w:lang w:val="en-US"/>
        </w:rPr>
        <w:lastRenderedPageBreak/>
        <w:t xml:space="preserve">a degree of openness of 30% gives an ex ante additional cost equal to (1/9)*0.30= 0.033 (3.3% </w:t>
      </w:r>
      <w:r w:rsidR="000F7FE2">
        <w:rPr>
          <w:rFonts w:ascii="Times New Roman" w:hAnsi="Times New Roman" w:cs="Times New Roman"/>
          <w:sz w:val="24"/>
          <w:szCs w:val="24"/>
          <w:lang w:val="en-US"/>
        </w:rPr>
        <w:t>in % GDP).</w:t>
      </w:r>
    </w:p>
    <w:p w:rsidR="00CB43FE" w:rsidRDefault="000F7FE2" w:rsidP="00C6636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estimate the ex post effect of intra-European misalignments a multinational European model </w:t>
      </w:r>
      <w:r w:rsidR="00CB43FE">
        <w:rPr>
          <w:rFonts w:ascii="Times New Roman" w:hAnsi="Times New Roman" w:cs="Times New Roman"/>
          <w:sz w:val="24"/>
          <w:szCs w:val="24"/>
          <w:lang w:val="en-US"/>
        </w:rPr>
        <w:t xml:space="preserve">with a distinction between intra and extra-trade </w:t>
      </w:r>
      <w:r>
        <w:rPr>
          <w:rFonts w:ascii="Times New Roman" w:hAnsi="Times New Roman" w:cs="Times New Roman"/>
          <w:sz w:val="24"/>
          <w:szCs w:val="24"/>
          <w:lang w:val="en-US"/>
        </w:rPr>
        <w:t>would have to be used to take into account the volume effect (overvaluation reduces exports and increases imports with an impact on GDP growth) and the price effect (imports are cheaper and exports</w:t>
      </w:r>
      <w:r w:rsidR="00CB43FE">
        <w:rPr>
          <w:rFonts w:ascii="Times New Roman" w:hAnsi="Times New Roman" w:cs="Times New Roman"/>
          <w:sz w:val="24"/>
          <w:szCs w:val="24"/>
          <w:lang w:val="en-US"/>
        </w:rPr>
        <w:t xml:space="preserve"> price higher). It can be simply recalled that an appreciation of the euro of 10% leads to a slowdown of 1.2% in large EU countries and of 2% in smaller ones but this estimation does not take into account the intra-European appreciation effect (Mazier and </w:t>
      </w:r>
      <w:proofErr w:type="spellStart"/>
      <w:r w:rsidR="00CB43FE">
        <w:rPr>
          <w:rFonts w:ascii="Times New Roman" w:hAnsi="Times New Roman" w:cs="Times New Roman"/>
          <w:sz w:val="24"/>
          <w:szCs w:val="24"/>
          <w:lang w:val="en-US"/>
        </w:rPr>
        <w:t>Saglio</w:t>
      </w:r>
      <w:proofErr w:type="spellEnd"/>
      <w:r w:rsidR="00CB43FE">
        <w:rPr>
          <w:rFonts w:ascii="Times New Roman" w:hAnsi="Times New Roman" w:cs="Times New Roman"/>
          <w:sz w:val="24"/>
          <w:szCs w:val="24"/>
          <w:lang w:val="en-US"/>
        </w:rPr>
        <w:t>, 208).</w:t>
      </w:r>
    </w:p>
    <w:p w:rsidR="00C66364" w:rsidRDefault="00CB43FE" w:rsidP="00C66364">
      <w:pPr>
        <w:jc w:val="both"/>
        <w:rPr>
          <w:rFonts w:ascii="Times New Roman" w:hAnsi="Times New Roman" w:cs="Times New Roman"/>
          <w:sz w:val="24"/>
          <w:szCs w:val="24"/>
          <w:lang w:val="en-US"/>
        </w:rPr>
      </w:pPr>
      <w:r>
        <w:rPr>
          <w:rFonts w:ascii="Times New Roman" w:hAnsi="Times New Roman" w:cs="Times New Roman"/>
          <w:sz w:val="24"/>
          <w:szCs w:val="24"/>
          <w:lang w:val="en-US"/>
        </w:rPr>
        <w:t>In this context, w</w:t>
      </w:r>
      <w:r w:rsidR="00C66364">
        <w:rPr>
          <w:rFonts w:ascii="Times New Roman" w:hAnsi="Times New Roman" w:cs="Times New Roman"/>
          <w:sz w:val="24"/>
          <w:szCs w:val="24"/>
          <w:lang w:val="en-US"/>
        </w:rPr>
        <w:t>e can estimate that 10% of overvaluation equa</w:t>
      </w:r>
      <w:r w:rsidR="00A948D1">
        <w:rPr>
          <w:rFonts w:ascii="Times New Roman" w:hAnsi="Times New Roman" w:cs="Times New Roman"/>
          <w:sz w:val="24"/>
          <w:szCs w:val="24"/>
          <w:lang w:val="en-US"/>
        </w:rPr>
        <w:t>tes</w:t>
      </w:r>
      <w:r w:rsidR="00C66364">
        <w:rPr>
          <w:rFonts w:ascii="Times New Roman" w:hAnsi="Times New Roman" w:cs="Times New Roman"/>
          <w:sz w:val="24"/>
          <w:szCs w:val="24"/>
          <w:lang w:val="en-US"/>
        </w:rPr>
        <w:t xml:space="preserve"> to a tax of about 2.5 up to 4% of the GDP in the co</w:t>
      </w:r>
      <w:r w:rsidR="00B41315">
        <w:rPr>
          <w:rFonts w:ascii="Times New Roman" w:hAnsi="Times New Roman" w:cs="Times New Roman"/>
          <w:sz w:val="24"/>
          <w:szCs w:val="24"/>
          <w:lang w:val="en-US"/>
        </w:rPr>
        <w:t>untry of the South of Europe. On</w:t>
      </w:r>
      <w:r w:rsidR="00C66364">
        <w:rPr>
          <w:rFonts w:ascii="Times New Roman" w:hAnsi="Times New Roman" w:cs="Times New Roman"/>
          <w:sz w:val="24"/>
          <w:szCs w:val="24"/>
          <w:lang w:val="en-US"/>
        </w:rPr>
        <w:t xml:space="preserve"> the contrary an undervaluation as in the Northern European countries represents a subsidy from the South to the North of about 5% of GDP. Combined with the estimations of monetary </w:t>
      </w:r>
      <w:proofErr w:type="spellStart"/>
      <w:r w:rsidR="00C66364">
        <w:rPr>
          <w:rFonts w:ascii="Times New Roman" w:hAnsi="Times New Roman" w:cs="Times New Roman"/>
          <w:sz w:val="24"/>
          <w:szCs w:val="24"/>
          <w:lang w:val="en-US"/>
        </w:rPr>
        <w:t>disadjustments</w:t>
      </w:r>
      <w:proofErr w:type="spellEnd"/>
      <w:r w:rsidR="00C66364">
        <w:rPr>
          <w:rFonts w:ascii="Times New Roman" w:hAnsi="Times New Roman" w:cs="Times New Roman"/>
          <w:sz w:val="24"/>
          <w:szCs w:val="24"/>
          <w:lang w:val="en-US"/>
        </w:rPr>
        <w:t xml:space="preserve">, this means that Spain, Portugal and Greece have been </w:t>
      </w:r>
      <w:proofErr w:type="spellStart"/>
      <w:r w:rsidR="00C66364">
        <w:rPr>
          <w:rFonts w:ascii="Times New Roman" w:hAnsi="Times New Roman" w:cs="Times New Roman"/>
          <w:sz w:val="24"/>
          <w:szCs w:val="24"/>
          <w:lang w:val="en-US"/>
        </w:rPr>
        <w:t>penali</w:t>
      </w:r>
      <w:r w:rsidR="003F5F24">
        <w:rPr>
          <w:rFonts w:ascii="Times New Roman" w:hAnsi="Times New Roman" w:cs="Times New Roman"/>
          <w:sz w:val="24"/>
          <w:szCs w:val="24"/>
          <w:lang w:val="en-US"/>
        </w:rPr>
        <w:t>s</w:t>
      </w:r>
      <w:r w:rsidR="00C66364">
        <w:rPr>
          <w:rFonts w:ascii="Times New Roman" w:hAnsi="Times New Roman" w:cs="Times New Roman"/>
          <w:sz w:val="24"/>
          <w:szCs w:val="24"/>
          <w:lang w:val="en-US"/>
        </w:rPr>
        <w:t>ed</w:t>
      </w:r>
      <w:proofErr w:type="spellEnd"/>
      <w:r w:rsidR="00C66364">
        <w:rPr>
          <w:rFonts w:ascii="Times New Roman" w:hAnsi="Times New Roman" w:cs="Times New Roman"/>
          <w:sz w:val="24"/>
          <w:szCs w:val="24"/>
          <w:lang w:val="en-US"/>
        </w:rPr>
        <w:t xml:space="preserve"> by negative transfers which equaled -5% up to -10% of GDP per year, France by transfers of -6% while Germany has benefited of a subsidy representing 8% of its GDP. Graph 1 represents the implicit transfers in percentage of GDP of each zone between the Northern and the Southern part of the </w:t>
      </w:r>
      <w:proofErr w:type="spellStart"/>
      <w:r w:rsidR="003F5F24">
        <w:rPr>
          <w:rFonts w:ascii="Times New Roman" w:hAnsi="Times New Roman" w:cs="Times New Roman"/>
          <w:sz w:val="24"/>
          <w:szCs w:val="24"/>
          <w:lang w:val="en-US"/>
        </w:rPr>
        <w:t>E</w:t>
      </w:r>
      <w:r w:rsidR="00C66364">
        <w:rPr>
          <w:rFonts w:ascii="Times New Roman" w:hAnsi="Times New Roman" w:cs="Times New Roman"/>
          <w:sz w:val="24"/>
          <w:szCs w:val="24"/>
          <w:lang w:val="en-US"/>
        </w:rPr>
        <w:t>urozone</w:t>
      </w:r>
      <w:proofErr w:type="spellEnd"/>
      <w:r w:rsidR="00C66364">
        <w:rPr>
          <w:rFonts w:ascii="Times New Roman" w:hAnsi="Times New Roman" w:cs="Times New Roman"/>
          <w:sz w:val="24"/>
          <w:szCs w:val="24"/>
          <w:lang w:val="en-US"/>
        </w:rPr>
        <w:t xml:space="preserve"> during the 2000s. It shows that the phenomenon has been </w:t>
      </w:r>
      <w:r w:rsidR="00B41315">
        <w:rPr>
          <w:rFonts w:ascii="Times New Roman" w:hAnsi="Times New Roman" w:cs="Times New Roman"/>
          <w:sz w:val="24"/>
          <w:szCs w:val="24"/>
          <w:lang w:val="en-US"/>
        </w:rPr>
        <w:t xml:space="preserve">lasting </w:t>
      </w:r>
      <w:r w:rsidR="00C66364">
        <w:rPr>
          <w:rFonts w:ascii="Times New Roman" w:hAnsi="Times New Roman" w:cs="Times New Roman"/>
          <w:sz w:val="24"/>
          <w:szCs w:val="24"/>
          <w:lang w:val="en-US"/>
        </w:rPr>
        <w:t xml:space="preserve">and important. These considerable implicit transfers </w:t>
      </w:r>
      <w:r w:rsidR="00B41315">
        <w:rPr>
          <w:rFonts w:ascii="Times New Roman" w:hAnsi="Times New Roman" w:cs="Times New Roman"/>
          <w:sz w:val="24"/>
          <w:szCs w:val="24"/>
          <w:lang w:val="en-US"/>
        </w:rPr>
        <w:t xml:space="preserve">should be brought </w:t>
      </w:r>
      <w:r w:rsidR="00C66364">
        <w:rPr>
          <w:rFonts w:ascii="Times New Roman" w:hAnsi="Times New Roman" w:cs="Times New Roman"/>
          <w:sz w:val="24"/>
          <w:szCs w:val="24"/>
          <w:lang w:val="en-US"/>
        </w:rPr>
        <w:t>in</w:t>
      </w:r>
      <w:r w:rsidR="003F5F24">
        <w:rPr>
          <w:rFonts w:ascii="Times New Roman" w:hAnsi="Times New Roman" w:cs="Times New Roman"/>
          <w:sz w:val="24"/>
          <w:szCs w:val="24"/>
          <w:lang w:val="en-US"/>
        </w:rPr>
        <w:t>to</w:t>
      </w:r>
      <w:r w:rsidR="00C66364">
        <w:rPr>
          <w:rFonts w:ascii="Times New Roman" w:hAnsi="Times New Roman" w:cs="Times New Roman"/>
          <w:sz w:val="24"/>
          <w:szCs w:val="24"/>
          <w:lang w:val="en-US"/>
        </w:rPr>
        <w:t xml:space="preserve"> public debates</w:t>
      </w:r>
      <w:r w:rsidR="00B41315">
        <w:rPr>
          <w:rFonts w:ascii="Times New Roman" w:hAnsi="Times New Roman" w:cs="Times New Roman"/>
          <w:sz w:val="24"/>
          <w:szCs w:val="24"/>
          <w:lang w:val="en-US"/>
        </w:rPr>
        <w:t xml:space="preserve"> on the stability of the </w:t>
      </w:r>
      <w:proofErr w:type="spellStart"/>
      <w:r w:rsidR="003F5F24">
        <w:rPr>
          <w:rFonts w:ascii="Times New Roman" w:hAnsi="Times New Roman" w:cs="Times New Roman"/>
          <w:sz w:val="24"/>
          <w:szCs w:val="24"/>
          <w:lang w:val="en-US"/>
        </w:rPr>
        <w:t>E</w:t>
      </w:r>
      <w:r w:rsidR="00B41315">
        <w:rPr>
          <w:rFonts w:ascii="Times New Roman" w:hAnsi="Times New Roman" w:cs="Times New Roman"/>
          <w:sz w:val="24"/>
          <w:szCs w:val="24"/>
          <w:lang w:val="en-US"/>
        </w:rPr>
        <w:t>urozone</w:t>
      </w:r>
      <w:proofErr w:type="spellEnd"/>
      <w:r w:rsidR="00C66364">
        <w:rPr>
          <w:rFonts w:ascii="Times New Roman" w:hAnsi="Times New Roman" w:cs="Times New Roman"/>
          <w:sz w:val="24"/>
          <w:szCs w:val="24"/>
          <w:lang w:val="en-US"/>
        </w:rPr>
        <w:t>.</w:t>
      </w:r>
      <w:r w:rsidR="00B41315">
        <w:rPr>
          <w:rFonts w:ascii="Times New Roman" w:hAnsi="Times New Roman" w:cs="Times New Roman"/>
          <w:sz w:val="24"/>
          <w:szCs w:val="24"/>
          <w:lang w:val="en-US"/>
        </w:rPr>
        <w:t xml:space="preserve"> They could for instance help to justify transfers between excess and deficit countries. </w:t>
      </w:r>
    </w:p>
    <w:p w:rsidR="00CC5B67" w:rsidRPr="00CC5B67" w:rsidRDefault="00B41315" w:rsidP="00CC5B67">
      <w:pPr>
        <w:pStyle w:val="TabsFigs"/>
        <w:rPr>
          <w:b w:val="0"/>
          <w:sz w:val="24"/>
        </w:rPr>
      </w:pPr>
      <w:r>
        <w:rPr>
          <w:b w:val="0"/>
          <w:sz w:val="24"/>
        </w:rPr>
        <w:t>Table 2</w:t>
      </w:r>
      <w:r w:rsidR="00CC5B67" w:rsidRPr="00CC5B67">
        <w:rPr>
          <w:b w:val="0"/>
          <w:sz w:val="24"/>
        </w:rPr>
        <w:t>: Implicit transfer for a misalignment of 10%</w:t>
      </w:r>
    </w:p>
    <w:tbl>
      <w:tblPr>
        <w:tblW w:w="5000" w:type="pct"/>
        <w:tblBorders>
          <w:top w:val="single" w:sz="8" w:space="0" w:color="000000"/>
          <w:bottom w:val="single" w:sz="8" w:space="0" w:color="000000"/>
        </w:tblBorders>
        <w:tblLayout w:type="fixed"/>
        <w:tblCellMar>
          <w:left w:w="0" w:type="dxa"/>
          <w:right w:w="0" w:type="dxa"/>
        </w:tblCellMar>
        <w:tblLook w:val="04A0"/>
      </w:tblPr>
      <w:tblGrid>
        <w:gridCol w:w="464"/>
        <w:gridCol w:w="1442"/>
        <w:gridCol w:w="1791"/>
        <w:gridCol w:w="1791"/>
        <w:gridCol w:w="1791"/>
        <w:gridCol w:w="1793"/>
      </w:tblGrid>
      <w:tr w:rsidR="00CC5B67" w:rsidRPr="00CC5B67" w:rsidTr="00B366DD">
        <w:trPr>
          <w:trHeight w:val="481"/>
        </w:trPr>
        <w:tc>
          <w:tcPr>
            <w:tcW w:w="1050" w:type="pct"/>
            <w:gridSpan w:val="2"/>
            <w:vMerge w:val="restart"/>
            <w:noWrap/>
            <w:vAlign w:val="center"/>
            <w:hideMark/>
          </w:tcPr>
          <w:p w:rsidR="00CC5B67" w:rsidRPr="00CC5B67" w:rsidRDefault="00CC5B67" w:rsidP="00B366DD">
            <w:pPr>
              <w:jc w:val="center"/>
              <w:rPr>
                <w:rFonts w:eastAsia="Times New Roman"/>
                <w:iCs/>
                <w:color w:val="000000"/>
                <w:sz w:val="20"/>
                <w:szCs w:val="20"/>
                <w:lang w:val="en-US"/>
              </w:rPr>
            </w:pPr>
            <w:r w:rsidRPr="00CC5B67">
              <w:rPr>
                <w:rFonts w:eastAsia="Times New Roman"/>
                <w:iCs/>
                <w:color w:val="000000"/>
                <w:sz w:val="20"/>
                <w:szCs w:val="20"/>
                <w:lang w:val="en-US"/>
              </w:rPr>
              <w:t>Goods and services</w:t>
            </w:r>
          </w:p>
        </w:tc>
        <w:tc>
          <w:tcPr>
            <w:tcW w:w="987" w:type="pct"/>
            <w:vMerge w:val="restart"/>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Degree of openness MIN</w:t>
            </w:r>
          </w:p>
        </w:tc>
        <w:tc>
          <w:tcPr>
            <w:tcW w:w="987" w:type="pct"/>
            <w:vMerge w:val="restart"/>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Degree of openness MAX</w:t>
            </w:r>
          </w:p>
        </w:tc>
        <w:tc>
          <w:tcPr>
            <w:tcW w:w="987" w:type="pct"/>
            <w:vMerge w:val="restart"/>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Implicit transfers MIN</w:t>
            </w:r>
          </w:p>
        </w:tc>
        <w:tc>
          <w:tcPr>
            <w:tcW w:w="988" w:type="pct"/>
            <w:vMerge w:val="restart"/>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Implicit transfers MAX</w:t>
            </w:r>
          </w:p>
        </w:tc>
      </w:tr>
      <w:tr w:rsidR="00CC5B67" w:rsidRPr="00CC5B67" w:rsidTr="00B366DD">
        <w:trPr>
          <w:trHeight w:val="481"/>
        </w:trPr>
        <w:tc>
          <w:tcPr>
            <w:tcW w:w="1050" w:type="pct"/>
            <w:gridSpan w:val="2"/>
            <w:vMerge/>
            <w:tcBorders>
              <w:bottom w:val="single" w:sz="4" w:space="0" w:color="auto"/>
            </w:tcBorders>
            <w:vAlign w:val="center"/>
            <w:hideMark/>
          </w:tcPr>
          <w:p w:rsidR="00CC5B67" w:rsidRPr="00CC5B67" w:rsidRDefault="00CC5B67" w:rsidP="00B366DD">
            <w:pPr>
              <w:jc w:val="center"/>
              <w:rPr>
                <w:rFonts w:eastAsia="Times New Roman"/>
                <w:i/>
                <w:iCs/>
                <w:color w:val="000000"/>
                <w:sz w:val="20"/>
                <w:szCs w:val="20"/>
                <w:lang w:val="en-US"/>
              </w:rPr>
            </w:pPr>
          </w:p>
        </w:tc>
        <w:tc>
          <w:tcPr>
            <w:tcW w:w="987" w:type="pct"/>
            <w:vMerge/>
            <w:tcBorders>
              <w:bottom w:val="single" w:sz="4" w:space="0" w:color="auto"/>
            </w:tcBorders>
            <w:vAlign w:val="center"/>
            <w:hideMark/>
          </w:tcPr>
          <w:p w:rsidR="00CC5B67" w:rsidRPr="00CC5B67" w:rsidRDefault="00CC5B67" w:rsidP="00B366DD">
            <w:pPr>
              <w:jc w:val="center"/>
              <w:rPr>
                <w:rFonts w:eastAsia="Times New Roman"/>
                <w:color w:val="000000"/>
                <w:sz w:val="20"/>
                <w:szCs w:val="20"/>
                <w:lang w:val="en-US"/>
              </w:rPr>
            </w:pPr>
          </w:p>
        </w:tc>
        <w:tc>
          <w:tcPr>
            <w:tcW w:w="987" w:type="pct"/>
            <w:vMerge/>
            <w:tcBorders>
              <w:bottom w:val="single" w:sz="4" w:space="0" w:color="auto"/>
            </w:tcBorders>
            <w:vAlign w:val="center"/>
            <w:hideMark/>
          </w:tcPr>
          <w:p w:rsidR="00CC5B67" w:rsidRPr="00CC5B67" w:rsidRDefault="00CC5B67" w:rsidP="00B366DD">
            <w:pPr>
              <w:jc w:val="center"/>
              <w:rPr>
                <w:rFonts w:eastAsia="Times New Roman"/>
                <w:color w:val="000000"/>
                <w:sz w:val="20"/>
                <w:szCs w:val="20"/>
                <w:lang w:val="en-US"/>
              </w:rPr>
            </w:pPr>
          </w:p>
        </w:tc>
        <w:tc>
          <w:tcPr>
            <w:tcW w:w="987" w:type="pct"/>
            <w:vMerge/>
            <w:tcBorders>
              <w:bottom w:val="single" w:sz="4" w:space="0" w:color="auto"/>
            </w:tcBorders>
            <w:vAlign w:val="center"/>
            <w:hideMark/>
          </w:tcPr>
          <w:p w:rsidR="00CC5B67" w:rsidRPr="00CC5B67" w:rsidRDefault="00CC5B67" w:rsidP="00B366DD">
            <w:pPr>
              <w:jc w:val="center"/>
              <w:rPr>
                <w:rFonts w:eastAsia="Times New Roman"/>
                <w:color w:val="000000"/>
                <w:sz w:val="20"/>
                <w:szCs w:val="20"/>
                <w:lang w:val="en-US"/>
              </w:rPr>
            </w:pPr>
          </w:p>
        </w:tc>
        <w:tc>
          <w:tcPr>
            <w:tcW w:w="988" w:type="pct"/>
            <w:vMerge/>
            <w:tcBorders>
              <w:bottom w:val="single" w:sz="4" w:space="0" w:color="auto"/>
            </w:tcBorders>
            <w:vAlign w:val="center"/>
            <w:hideMark/>
          </w:tcPr>
          <w:p w:rsidR="00CC5B67" w:rsidRPr="00CC5B67" w:rsidRDefault="00CC5B67" w:rsidP="00B366DD">
            <w:pPr>
              <w:jc w:val="center"/>
              <w:rPr>
                <w:rFonts w:eastAsia="Times New Roman"/>
                <w:color w:val="000000"/>
                <w:sz w:val="20"/>
                <w:szCs w:val="20"/>
                <w:lang w:val="en-US"/>
              </w:rPr>
            </w:pPr>
          </w:p>
        </w:tc>
      </w:tr>
      <w:tr w:rsidR="00CC5B67" w:rsidRPr="00CC5B67" w:rsidTr="00B366DD">
        <w:trPr>
          <w:trHeight w:val="300"/>
        </w:trPr>
        <w:tc>
          <w:tcPr>
            <w:tcW w:w="256" w:type="pct"/>
            <w:vMerge w:val="restart"/>
            <w:tcBorders>
              <w:top w:val="single" w:sz="4" w:space="0" w:color="auto"/>
              <w:bottom w:val="nil"/>
            </w:tcBorders>
            <w:noWrap/>
            <w:textDirection w:val="btLr"/>
            <w:vAlign w:val="center"/>
            <w:hideMark/>
          </w:tcPr>
          <w:p w:rsidR="00CC5B67" w:rsidRPr="00CC5B67" w:rsidRDefault="00CC5B67" w:rsidP="00B366DD">
            <w:pPr>
              <w:ind w:left="113" w:right="113"/>
              <w:jc w:val="center"/>
              <w:rPr>
                <w:rFonts w:eastAsia="Times New Roman"/>
                <w:color w:val="000000"/>
                <w:lang w:val="en-US"/>
              </w:rPr>
            </w:pPr>
            <w:r w:rsidRPr="00CC5B67">
              <w:rPr>
                <w:rFonts w:eastAsia="Times New Roman"/>
                <w:color w:val="000000"/>
                <w:lang w:val="en-US"/>
              </w:rPr>
              <w:t>North</w:t>
            </w:r>
          </w:p>
        </w:tc>
        <w:tc>
          <w:tcPr>
            <w:tcW w:w="795" w:type="pct"/>
            <w:tcBorders>
              <w:top w:val="single" w:sz="4" w:space="0" w:color="auto"/>
              <w:bottom w:val="nil"/>
            </w:tcBorders>
            <w:noWrap/>
            <w:vAlign w:val="center"/>
            <w:hideMark/>
          </w:tcPr>
          <w:p w:rsidR="00CC5B67" w:rsidRPr="00CC5B67" w:rsidRDefault="00CC5B67" w:rsidP="00B366DD">
            <w:pPr>
              <w:jc w:val="center"/>
              <w:rPr>
                <w:rFonts w:eastAsia="Times New Roman"/>
                <w:b/>
                <w:color w:val="000000"/>
                <w:sz w:val="20"/>
                <w:szCs w:val="20"/>
                <w:lang w:val="en-US"/>
              </w:rPr>
            </w:pPr>
            <w:r w:rsidRPr="00CC5B67">
              <w:rPr>
                <w:rFonts w:eastAsia="Times New Roman"/>
                <w:b/>
                <w:color w:val="000000"/>
                <w:sz w:val="20"/>
                <w:szCs w:val="20"/>
                <w:lang w:val="en-US"/>
              </w:rPr>
              <w:t>Netherlands</w:t>
            </w:r>
          </w:p>
        </w:tc>
        <w:tc>
          <w:tcPr>
            <w:tcW w:w="987" w:type="pct"/>
            <w:tcBorders>
              <w:top w:val="single" w:sz="4" w:space="0" w:color="auto"/>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71.3</w:t>
            </w:r>
          </w:p>
        </w:tc>
        <w:tc>
          <w:tcPr>
            <w:tcW w:w="987" w:type="pct"/>
            <w:tcBorders>
              <w:top w:val="single" w:sz="4" w:space="0" w:color="auto"/>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103.3</w:t>
            </w:r>
          </w:p>
        </w:tc>
        <w:tc>
          <w:tcPr>
            <w:tcW w:w="987" w:type="pct"/>
            <w:tcBorders>
              <w:top w:val="single" w:sz="4" w:space="0" w:color="auto"/>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6.5</w:t>
            </w:r>
          </w:p>
        </w:tc>
        <w:tc>
          <w:tcPr>
            <w:tcW w:w="988" w:type="pct"/>
            <w:tcBorders>
              <w:top w:val="single" w:sz="4" w:space="0" w:color="auto"/>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9.4</w:t>
            </w:r>
          </w:p>
        </w:tc>
      </w:tr>
      <w:tr w:rsidR="00CC5B67" w:rsidRPr="00CC5B67" w:rsidTr="00B366DD">
        <w:trPr>
          <w:trHeight w:val="300"/>
        </w:trPr>
        <w:tc>
          <w:tcPr>
            <w:tcW w:w="256" w:type="pct"/>
            <w:vMerge/>
            <w:tcBorders>
              <w:top w:val="nil"/>
              <w:bottom w:val="nil"/>
            </w:tcBorders>
            <w:vAlign w:val="center"/>
            <w:hideMark/>
          </w:tcPr>
          <w:p w:rsidR="00CC5B67" w:rsidRPr="00CC5B67" w:rsidRDefault="00CC5B67" w:rsidP="00B366DD">
            <w:pPr>
              <w:jc w:val="center"/>
              <w:rPr>
                <w:rFonts w:eastAsia="Times New Roman"/>
                <w:color w:val="000000"/>
                <w:lang w:val="en-US"/>
              </w:rPr>
            </w:pPr>
          </w:p>
        </w:tc>
        <w:tc>
          <w:tcPr>
            <w:tcW w:w="795" w:type="pct"/>
            <w:tcBorders>
              <w:top w:val="nil"/>
              <w:bottom w:val="nil"/>
            </w:tcBorders>
            <w:noWrap/>
            <w:vAlign w:val="center"/>
            <w:hideMark/>
          </w:tcPr>
          <w:p w:rsidR="00CC5B67" w:rsidRPr="00CC5B67" w:rsidRDefault="00CC5B67" w:rsidP="00B366DD">
            <w:pPr>
              <w:jc w:val="center"/>
              <w:rPr>
                <w:rFonts w:eastAsia="Times New Roman"/>
                <w:b/>
                <w:color w:val="000000"/>
                <w:sz w:val="20"/>
                <w:szCs w:val="20"/>
                <w:lang w:val="en-US"/>
              </w:rPr>
            </w:pPr>
            <w:r w:rsidRPr="00CC5B67">
              <w:rPr>
                <w:rFonts w:eastAsia="Times New Roman"/>
                <w:b/>
                <w:color w:val="000000"/>
                <w:sz w:val="20"/>
                <w:szCs w:val="20"/>
                <w:lang w:val="en-US"/>
              </w:rPr>
              <w:t>Austria</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52.7</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76.9</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4.8</w:t>
            </w:r>
          </w:p>
        </w:tc>
        <w:tc>
          <w:tcPr>
            <w:tcW w:w="988"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7.0</w:t>
            </w:r>
          </w:p>
        </w:tc>
      </w:tr>
      <w:tr w:rsidR="00CC5B67" w:rsidRPr="00CC5B67" w:rsidTr="00B366DD">
        <w:trPr>
          <w:trHeight w:val="300"/>
        </w:trPr>
        <w:tc>
          <w:tcPr>
            <w:tcW w:w="256" w:type="pct"/>
            <w:vMerge/>
            <w:tcBorders>
              <w:top w:val="nil"/>
              <w:bottom w:val="nil"/>
            </w:tcBorders>
            <w:vAlign w:val="center"/>
            <w:hideMark/>
          </w:tcPr>
          <w:p w:rsidR="00CC5B67" w:rsidRPr="00CC5B67" w:rsidRDefault="00CC5B67" w:rsidP="00B366DD">
            <w:pPr>
              <w:jc w:val="center"/>
              <w:rPr>
                <w:rFonts w:eastAsia="Times New Roman"/>
                <w:color w:val="000000"/>
                <w:lang w:val="en-US"/>
              </w:rPr>
            </w:pPr>
          </w:p>
        </w:tc>
        <w:tc>
          <w:tcPr>
            <w:tcW w:w="795" w:type="pct"/>
            <w:tcBorders>
              <w:top w:val="nil"/>
              <w:bottom w:val="nil"/>
            </w:tcBorders>
            <w:noWrap/>
            <w:vAlign w:val="center"/>
            <w:hideMark/>
          </w:tcPr>
          <w:p w:rsidR="00CC5B67" w:rsidRPr="00CC5B67" w:rsidRDefault="00CC5B67" w:rsidP="00B366DD">
            <w:pPr>
              <w:jc w:val="center"/>
              <w:rPr>
                <w:rFonts w:eastAsia="Times New Roman"/>
                <w:b/>
                <w:color w:val="000000"/>
                <w:sz w:val="20"/>
                <w:szCs w:val="20"/>
                <w:lang w:val="en-US"/>
              </w:rPr>
            </w:pPr>
            <w:r w:rsidRPr="00CC5B67">
              <w:rPr>
                <w:rFonts w:eastAsia="Times New Roman"/>
                <w:b/>
                <w:color w:val="000000"/>
                <w:sz w:val="20"/>
                <w:szCs w:val="20"/>
                <w:lang w:val="en-US"/>
              </w:rPr>
              <w:t>Finland</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42.1</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60.5</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3.8</w:t>
            </w:r>
          </w:p>
        </w:tc>
        <w:tc>
          <w:tcPr>
            <w:tcW w:w="988"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5.5</w:t>
            </w:r>
          </w:p>
        </w:tc>
      </w:tr>
      <w:tr w:rsidR="00CC5B67" w:rsidRPr="00CC5B67" w:rsidTr="00B366DD">
        <w:trPr>
          <w:trHeight w:val="315"/>
        </w:trPr>
        <w:tc>
          <w:tcPr>
            <w:tcW w:w="256" w:type="pct"/>
            <w:vMerge/>
            <w:tcBorders>
              <w:top w:val="nil"/>
              <w:bottom w:val="single" w:sz="4" w:space="0" w:color="auto"/>
            </w:tcBorders>
            <w:vAlign w:val="center"/>
            <w:hideMark/>
          </w:tcPr>
          <w:p w:rsidR="00CC5B67" w:rsidRPr="00CC5B67" w:rsidRDefault="00CC5B67" w:rsidP="00B366DD">
            <w:pPr>
              <w:jc w:val="center"/>
              <w:rPr>
                <w:rFonts w:eastAsia="Times New Roman"/>
                <w:color w:val="000000"/>
                <w:lang w:val="en-US"/>
              </w:rPr>
            </w:pPr>
          </w:p>
        </w:tc>
        <w:tc>
          <w:tcPr>
            <w:tcW w:w="795" w:type="pct"/>
            <w:tcBorders>
              <w:top w:val="nil"/>
              <w:bottom w:val="single" w:sz="4" w:space="0" w:color="auto"/>
            </w:tcBorders>
            <w:noWrap/>
            <w:vAlign w:val="center"/>
            <w:hideMark/>
          </w:tcPr>
          <w:p w:rsidR="00CC5B67" w:rsidRPr="00CC5B67" w:rsidRDefault="00CC5B67" w:rsidP="00B366DD">
            <w:pPr>
              <w:jc w:val="center"/>
              <w:rPr>
                <w:rFonts w:eastAsia="Times New Roman"/>
                <w:b/>
                <w:color w:val="000000"/>
                <w:sz w:val="20"/>
                <w:szCs w:val="20"/>
                <w:lang w:val="en-US"/>
              </w:rPr>
            </w:pPr>
            <w:r w:rsidRPr="00CC5B67">
              <w:rPr>
                <w:rFonts w:eastAsia="Times New Roman"/>
                <w:b/>
                <w:color w:val="000000"/>
                <w:sz w:val="20"/>
                <w:szCs w:val="20"/>
                <w:lang w:val="en-US"/>
              </w:rPr>
              <w:t>Germany</w:t>
            </w:r>
          </w:p>
        </w:tc>
        <w:tc>
          <w:tcPr>
            <w:tcW w:w="987" w:type="pct"/>
            <w:tcBorders>
              <w:top w:val="nil"/>
              <w:bottom w:val="single" w:sz="4" w:space="0" w:color="auto"/>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41.6</w:t>
            </w:r>
          </w:p>
        </w:tc>
        <w:tc>
          <w:tcPr>
            <w:tcW w:w="987" w:type="pct"/>
            <w:tcBorders>
              <w:top w:val="nil"/>
              <w:bottom w:val="single" w:sz="4" w:space="0" w:color="auto"/>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60.0</w:t>
            </w:r>
          </w:p>
        </w:tc>
        <w:tc>
          <w:tcPr>
            <w:tcW w:w="987" w:type="pct"/>
            <w:tcBorders>
              <w:top w:val="nil"/>
              <w:bottom w:val="single" w:sz="4" w:space="0" w:color="auto"/>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3.8</w:t>
            </w:r>
          </w:p>
        </w:tc>
        <w:tc>
          <w:tcPr>
            <w:tcW w:w="988" w:type="pct"/>
            <w:tcBorders>
              <w:top w:val="nil"/>
              <w:bottom w:val="single" w:sz="4" w:space="0" w:color="auto"/>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5.5</w:t>
            </w:r>
          </w:p>
        </w:tc>
      </w:tr>
      <w:tr w:rsidR="00CC5B67" w:rsidRPr="00CC5B67" w:rsidTr="00B366DD">
        <w:trPr>
          <w:trHeight w:val="300"/>
        </w:trPr>
        <w:tc>
          <w:tcPr>
            <w:tcW w:w="256" w:type="pct"/>
            <w:vMerge w:val="restart"/>
            <w:tcBorders>
              <w:top w:val="single" w:sz="4" w:space="0" w:color="auto"/>
              <w:bottom w:val="nil"/>
            </w:tcBorders>
            <w:noWrap/>
            <w:textDirection w:val="btLr"/>
            <w:vAlign w:val="center"/>
            <w:hideMark/>
          </w:tcPr>
          <w:p w:rsidR="00CC5B67" w:rsidRPr="00CC5B67" w:rsidRDefault="00CC5B67" w:rsidP="00B366DD">
            <w:pPr>
              <w:ind w:left="113" w:right="113"/>
              <w:jc w:val="center"/>
              <w:rPr>
                <w:rFonts w:eastAsia="Times New Roman"/>
                <w:color w:val="000000"/>
                <w:lang w:val="en-US"/>
              </w:rPr>
            </w:pPr>
            <w:r w:rsidRPr="00CC5B67">
              <w:rPr>
                <w:rFonts w:eastAsia="Times New Roman"/>
                <w:color w:val="000000"/>
                <w:lang w:val="en-US"/>
              </w:rPr>
              <w:t>South</w:t>
            </w:r>
          </w:p>
        </w:tc>
        <w:tc>
          <w:tcPr>
            <w:tcW w:w="795" w:type="pct"/>
            <w:tcBorders>
              <w:top w:val="single" w:sz="4" w:space="0" w:color="auto"/>
              <w:bottom w:val="nil"/>
            </w:tcBorders>
            <w:noWrap/>
            <w:vAlign w:val="center"/>
            <w:hideMark/>
          </w:tcPr>
          <w:p w:rsidR="00CC5B67" w:rsidRPr="00CC5B67" w:rsidRDefault="00CC5B67" w:rsidP="00B366DD">
            <w:pPr>
              <w:jc w:val="center"/>
              <w:rPr>
                <w:rFonts w:eastAsia="Times New Roman"/>
                <w:b/>
                <w:color w:val="000000"/>
                <w:sz w:val="20"/>
                <w:szCs w:val="20"/>
                <w:lang w:val="en-US"/>
              </w:rPr>
            </w:pPr>
            <w:r w:rsidRPr="00CC5B67">
              <w:rPr>
                <w:rFonts w:eastAsia="Times New Roman"/>
                <w:b/>
                <w:color w:val="000000"/>
                <w:sz w:val="20"/>
                <w:szCs w:val="20"/>
                <w:lang w:val="en-US"/>
              </w:rPr>
              <w:t>Greece</w:t>
            </w:r>
          </w:p>
        </w:tc>
        <w:tc>
          <w:tcPr>
            <w:tcW w:w="987" w:type="pct"/>
            <w:tcBorders>
              <w:top w:val="single" w:sz="4" w:space="0" w:color="auto"/>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22.3</w:t>
            </w:r>
          </w:p>
        </w:tc>
        <w:tc>
          <w:tcPr>
            <w:tcW w:w="987" w:type="pct"/>
            <w:tcBorders>
              <w:top w:val="single" w:sz="4" w:space="0" w:color="auto"/>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38.9</w:t>
            </w:r>
          </w:p>
        </w:tc>
        <w:tc>
          <w:tcPr>
            <w:tcW w:w="987" w:type="pct"/>
            <w:tcBorders>
              <w:top w:val="single" w:sz="4" w:space="0" w:color="auto"/>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-2.5</w:t>
            </w:r>
          </w:p>
        </w:tc>
        <w:tc>
          <w:tcPr>
            <w:tcW w:w="988" w:type="pct"/>
            <w:tcBorders>
              <w:top w:val="single" w:sz="4" w:space="0" w:color="auto"/>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-4.3</w:t>
            </w:r>
          </w:p>
        </w:tc>
      </w:tr>
      <w:tr w:rsidR="00CC5B67" w:rsidRPr="00CC5B67" w:rsidTr="00B366DD">
        <w:trPr>
          <w:trHeight w:val="300"/>
        </w:trPr>
        <w:tc>
          <w:tcPr>
            <w:tcW w:w="256" w:type="pct"/>
            <w:vMerge/>
            <w:tcBorders>
              <w:top w:val="nil"/>
              <w:bottom w:val="nil"/>
            </w:tcBorders>
            <w:vAlign w:val="center"/>
            <w:hideMark/>
          </w:tcPr>
          <w:p w:rsidR="00CC5B67" w:rsidRPr="00CC5B67" w:rsidRDefault="00CC5B67" w:rsidP="00B366DD">
            <w:pPr>
              <w:jc w:val="center"/>
              <w:rPr>
                <w:rFonts w:eastAsia="Times New Roman"/>
                <w:color w:val="000000"/>
                <w:lang w:val="en-US"/>
              </w:rPr>
            </w:pPr>
          </w:p>
        </w:tc>
        <w:tc>
          <w:tcPr>
            <w:tcW w:w="795" w:type="pct"/>
            <w:tcBorders>
              <w:top w:val="nil"/>
              <w:bottom w:val="nil"/>
            </w:tcBorders>
            <w:noWrap/>
            <w:vAlign w:val="center"/>
            <w:hideMark/>
          </w:tcPr>
          <w:p w:rsidR="00CC5B67" w:rsidRPr="00CC5B67" w:rsidRDefault="00CC5B67" w:rsidP="00B366DD">
            <w:pPr>
              <w:jc w:val="center"/>
              <w:rPr>
                <w:rFonts w:eastAsia="Times New Roman"/>
                <w:b/>
                <w:color w:val="000000"/>
                <w:sz w:val="20"/>
                <w:szCs w:val="20"/>
                <w:lang w:val="en-US"/>
              </w:rPr>
            </w:pPr>
            <w:r w:rsidRPr="00CC5B67">
              <w:rPr>
                <w:rFonts w:eastAsia="Times New Roman"/>
                <w:b/>
                <w:color w:val="000000"/>
                <w:sz w:val="20"/>
                <w:szCs w:val="20"/>
                <w:lang w:val="en-US"/>
              </w:rPr>
              <w:t>Italy</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26.7</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40.2</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-3.0</w:t>
            </w:r>
          </w:p>
        </w:tc>
        <w:tc>
          <w:tcPr>
            <w:tcW w:w="988"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-4.5</w:t>
            </w:r>
          </w:p>
        </w:tc>
      </w:tr>
      <w:tr w:rsidR="00CC5B67" w:rsidRPr="00CC5B67" w:rsidTr="00B366DD">
        <w:trPr>
          <w:trHeight w:val="300"/>
        </w:trPr>
        <w:tc>
          <w:tcPr>
            <w:tcW w:w="256" w:type="pct"/>
            <w:vMerge/>
            <w:tcBorders>
              <w:top w:val="nil"/>
              <w:bottom w:val="nil"/>
            </w:tcBorders>
            <w:vAlign w:val="center"/>
            <w:hideMark/>
          </w:tcPr>
          <w:p w:rsidR="00CC5B67" w:rsidRPr="00CC5B67" w:rsidRDefault="00CC5B67" w:rsidP="00B366DD">
            <w:pPr>
              <w:jc w:val="center"/>
              <w:rPr>
                <w:rFonts w:eastAsia="Times New Roman"/>
                <w:color w:val="000000"/>
                <w:lang w:val="en-US"/>
              </w:rPr>
            </w:pPr>
          </w:p>
        </w:tc>
        <w:tc>
          <w:tcPr>
            <w:tcW w:w="795" w:type="pct"/>
            <w:tcBorders>
              <w:top w:val="nil"/>
              <w:bottom w:val="nil"/>
            </w:tcBorders>
            <w:noWrap/>
            <w:vAlign w:val="center"/>
            <w:hideMark/>
          </w:tcPr>
          <w:p w:rsidR="00CC5B67" w:rsidRPr="00CC5B67" w:rsidRDefault="00CC5B67" w:rsidP="00B366DD">
            <w:pPr>
              <w:jc w:val="center"/>
              <w:rPr>
                <w:rFonts w:eastAsia="Times New Roman"/>
                <w:b/>
                <w:color w:val="000000"/>
                <w:sz w:val="20"/>
                <w:szCs w:val="20"/>
                <w:lang w:val="en-US"/>
              </w:rPr>
            </w:pPr>
            <w:r w:rsidRPr="00CC5B67">
              <w:rPr>
                <w:rFonts w:eastAsia="Times New Roman"/>
                <w:b/>
                <w:color w:val="000000"/>
                <w:sz w:val="20"/>
                <w:szCs w:val="20"/>
                <w:lang w:val="en-US"/>
              </w:rPr>
              <w:t>France</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26.7</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40.3</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-3.0</w:t>
            </w:r>
          </w:p>
        </w:tc>
        <w:tc>
          <w:tcPr>
            <w:tcW w:w="988"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-4.5</w:t>
            </w:r>
          </w:p>
        </w:tc>
      </w:tr>
      <w:tr w:rsidR="00CC5B67" w:rsidRPr="00CC5B67" w:rsidTr="00B366DD">
        <w:trPr>
          <w:trHeight w:val="300"/>
        </w:trPr>
        <w:tc>
          <w:tcPr>
            <w:tcW w:w="256" w:type="pct"/>
            <w:vMerge/>
            <w:tcBorders>
              <w:top w:val="nil"/>
              <w:bottom w:val="nil"/>
            </w:tcBorders>
            <w:vAlign w:val="center"/>
            <w:hideMark/>
          </w:tcPr>
          <w:p w:rsidR="00CC5B67" w:rsidRPr="00CC5B67" w:rsidRDefault="00CC5B67" w:rsidP="00B366DD">
            <w:pPr>
              <w:jc w:val="center"/>
              <w:rPr>
                <w:rFonts w:eastAsia="Times New Roman"/>
                <w:color w:val="000000"/>
                <w:lang w:val="en-US"/>
              </w:rPr>
            </w:pPr>
          </w:p>
        </w:tc>
        <w:tc>
          <w:tcPr>
            <w:tcW w:w="795" w:type="pct"/>
            <w:tcBorders>
              <w:top w:val="nil"/>
              <w:bottom w:val="nil"/>
            </w:tcBorders>
            <w:noWrap/>
            <w:vAlign w:val="center"/>
            <w:hideMark/>
          </w:tcPr>
          <w:p w:rsidR="00CC5B67" w:rsidRPr="00CC5B67" w:rsidRDefault="00CC5B67" w:rsidP="00B366DD">
            <w:pPr>
              <w:jc w:val="center"/>
              <w:rPr>
                <w:rFonts w:eastAsia="Times New Roman"/>
                <w:b/>
                <w:color w:val="000000"/>
                <w:sz w:val="20"/>
                <w:szCs w:val="20"/>
                <w:lang w:val="en-US"/>
              </w:rPr>
            </w:pPr>
            <w:r w:rsidRPr="00CC5B67">
              <w:rPr>
                <w:rFonts w:eastAsia="Times New Roman"/>
                <w:b/>
                <w:color w:val="000000"/>
                <w:sz w:val="20"/>
                <w:szCs w:val="20"/>
                <w:lang w:val="en-US"/>
              </w:rPr>
              <w:t>Spain</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26.7</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41.9</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-3.0</w:t>
            </w:r>
          </w:p>
        </w:tc>
        <w:tc>
          <w:tcPr>
            <w:tcW w:w="988"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-4.7</w:t>
            </w:r>
          </w:p>
        </w:tc>
      </w:tr>
      <w:tr w:rsidR="00CC5B67" w:rsidRPr="00CC5B67" w:rsidTr="00B366DD">
        <w:trPr>
          <w:trHeight w:val="300"/>
        </w:trPr>
        <w:tc>
          <w:tcPr>
            <w:tcW w:w="256" w:type="pct"/>
            <w:vMerge/>
            <w:tcBorders>
              <w:top w:val="nil"/>
              <w:bottom w:val="nil"/>
            </w:tcBorders>
            <w:vAlign w:val="center"/>
            <w:hideMark/>
          </w:tcPr>
          <w:p w:rsidR="00CC5B67" w:rsidRPr="00CC5B67" w:rsidRDefault="00CC5B67" w:rsidP="00B366DD">
            <w:pPr>
              <w:jc w:val="center"/>
              <w:rPr>
                <w:rFonts w:eastAsia="Times New Roman"/>
                <w:color w:val="000000"/>
                <w:lang w:val="en-US"/>
              </w:rPr>
            </w:pPr>
          </w:p>
        </w:tc>
        <w:tc>
          <w:tcPr>
            <w:tcW w:w="795" w:type="pct"/>
            <w:tcBorders>
              <w:top w:val="nil"/>
              <w:bottom w:val="nil"/>
            </w:tcBorders>
            <w:noWrap/>
            <w:vAlign w:val="center"/>
            <w:hideMark/>
          </w:tcPr>
          <w:p w:rsidR="00CC5B67" w:rsidRPr="00CC5B67" w:rsidRDefault="00CC5B67" w:rsidP="00B366DD">
            <w:pPr>
              <w:jc w:val="center"/>
              <w:rPr>
                <w:rFonts w:eastAsia="Times New Roman"/>
                <w:b/>
                <w:color w:val="000000"/>
                <w:sz w:val="20"/>
                <w:szCs w:val="20"/>
                <w:lang w:val="en-US"/>
              </w:rPr>
            </w:pPr>
            <w:r w:rsidRPr="00CC5B67">
              <w:rPr>
                <w:rFonts w:eastAsia="Times New Roman"/>
                <w:b/>
                <w:color w:val="000000"/>
                <w:sz w:val="20"/>
                <w:szCs w:val="20"/>
                <w:lang w:val="en-US"/>
              </w:rPr>
              <w:t>Portugal</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29.8</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48.9</w:t>
            </w:r>
          </w:p>
        </w:tc>
        <w:tc>
          <w:tcPr>
            <w:tcW w:w="987"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-3.3</w:t>
            </w:r>
          </w:p>
        </w:tc>
        <w:tc>
          <w:tcPr>
            <w:tcW w:w="988" w:type="pct"/>
            <w:tcBorders>
              <w:top w:val="nil"/>
              <w:bottom w:val="nil"/>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-5.4</w:t>
            </w:r>
          </w:p>
        </w:tc>
      </w:tr>
      <w:tr w:rsidR="00CC5B67" w:rsidRPr="00CC5B67" w:rsidTr="00B366DD">
        <w:trPr>
          <w:trHeight w:val="300"/>
        </w:trPr>
        <w:tc>
          <w:tcPr>
            <w:tcW w:w="256" w:type="pct"/>
            <w:vMerge/>
            <w:tcBorders>
              <w:top w:val="nil"/>
              <w:bottom w:val="single" w:sz="8" w:space="0" w:color="000000"/>
            </w:tcBorders>
            <w:vAlign w:val="center"/>
            <w:hideMark/>
          </w:tcPr>
          <w:p w:rsidR="00CC5B67" w:rsidRPr="00CC5B67" w:rsidRDefault="00CC5B67" w:rsidP="00B366DD">
            <w:pPr>
              <w:jc w:val="center"/>
              <w:rPr>
                <w:rFonts w:eastAsia="Times New Roman"/>
                <w:color w:val="000000"/>
                <w:lang w:val="en-US"/>
              </w:rPr>
            </w:pPr>
          </w:p>
        </w:tc>
        <w:tc>
          <w:tcPr>
            <w:tcW w:w="795" w:type="pct"/>
            <w:tcBorders>
              <w:top w:val="nil"/>
              <w:bottom w:val="single" w:sz="8" w:space="0" w:color="000000"/>
            </w:tcBorders>
            <w:noWrap/>
            <w:vAlign w:val="center"/>
            <w:hideMark/>
          </w:tcPr>
          <w:p w:rsidR="00CC5B67" w:rsidRPr="00CC5B67" w:rsidRDefault="00CC5B67" w:rsidP="00B366DD">
            <w:pPr>
              <w:jc w:val="center"/>
              <w:rPr>
                <w:rFonts w:eastAsia="Times New Roman"/>
                <w:b/>
                <w:color w:val="000000"/>
                <w:sz w:val="20"/>
                <w:szCs w:val="20"/>
                <w:lang w:val="en-US"/>
              </w:rPr>
            </w:pPr>
            <w:r w:rsidRPr="00CC5B67">
              <w:rPr>
                <w:rFonts w:eastAsia="Times New Roman"/>
                <w:b/>
                <w:color w:val="000000"/>
                <w:sz w:val="20"/>
                <w:szCs w:val="20"/>
                <w:lang w:val="en-US"/>
              </w:rPr>
              <w:t>Ireland</w:t>
            </w:r>
          </w:p>
        </w:tc>
        <w:tc>
          <w:tcPr>
            <w:tcW w:w="987" w:type="pct"/>
            <w:tcBorders>
              <w:top w:val="nil"/>
              <w:bottom w:val="single" w:sz="8" w:space="0" w:color="000000"/>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90.0</w:t>
            </w:r>
          </w:p>
        </w:tc>
        <w:tc>
          <w:tcPr>
            <w:tcW w:w="987" w:type="pct"/>
            <w:tcBorders>
              <w:top w:val="nil"/>
              <w:bottom w:val="single" w:sz="8" w:space="0" w:color="000000"/>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127.7</w:t>
            </w:r>
          </w:p>
        </w:tc>
        <w:tc>
          <w:tcPr>
            <w:tcW w:w="987" w:type="pct"/>
            <w:tcBorders>
              <w:top w:val="nil"/>
              <w:bottom w:val="single" w:sz="8" w:space="0" w:color="000000"/>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-10.0</w:t>
            </w:r>
          </w:p>
        </w:tc>
        <w:tc>
          <w:tcPr>
            <w:tcW w:w="988" w:type="pct"/>
            <w:tcBorders>
              <w:top w:val="nil"/>
              <w:bottom w:val="single" w:sz="8" w:space="0" w:color="000000"/>
            </w:tcBorders>
            <w:noWrap/>
            <w:vAlign w:val="center"/>
            <w:hideMark/>
          </w:tcPr>
          <w:p w:rsidR="00CC5B67" w:rsidRPr="00CC5B67" w:rsidRDefault="00CC5B67" w:rsidP="00B366DD">
            <w:pPr>
              <w:jc w:val="center"/>
              <w:rPr>
                <w:rFonts w:eastAsia="Times New Roman"/>
                <w:color w:val="000000"/>
                <w:sz w:val="20"/>
                <w:szCs w:val="20"/>
                <w:lang w:val="en-US"/>
              </w:rPr>
            </w:pPr>
            <w:r w:rsidRPr="00CC5B67">
              <w:rPr>
                <w:rFonts w:eastAsia="Times New Roman"/>
                <w:color w:val="000000"/>
                <w:sz w:val="20"/>
                <w:szCs w:val="20"/>
                <w:lang w:val="en-US"/>
              </w:rPr>
              <w:t>-14.2</w:t>
            </w:r>
          </w:p>
        </w:tc>
      </w:tr>
    </w:tbl>
    <w:p w:rsidR="00CC5B67" w:rsidRDefault="00CC5B67" w:rsidP="00C66364">
      <w:pPr>
        <w:tabs>
          <w:tab w:val="center" w:pos="4536"/>
          <w:tab w:val="left" w:pos="5611"/>
        </w:tabs>
        <w:spacing w:line="360" w:lineRule="auto"/>
        <w:rPr>
          <w:i/>
          <w:sz w:val="20"/>
          <w:lang w:val="en-US"/>
        </w:rPr>
      </w:pPr>
      <w:r w:rsidRPr="00CC5B67">
        <w:rPr>
          <w:sz w:val="20"/>
          <w:lang w:val="en-US"/>
        </w:rPr>
        <w:t xml:space="preserve">Notes: Openness ratios are averaged over the period 2000-2011. </w:t>
      </w:r>
      <w:r w:rsidRPr="00CC5B67">
        <w:rPr>
          <w:i/>
          <w:sz w:val="20"/>
          <w:lang w:val="en-US"/>
        </w:rPr>
        <w:t>Degree of openness MIN = X/Y</w:t>
      </w:r>
      <w:r w:rsidRPr="00CC5B67">
        <w:rPr>
          <w:sz w:val="20"/>
          <w:lang w:val="en-US"/>
        </w:rPr>
        <w:t xml:space="preserve">; </w:t>
      </w:r>
      <w:r w:rsidRPr="00CC5B67">
        <w:rPr>
          <w:i/>
          <w:sz w:val="20"/>
          <w:lang w:val="en-US"/>
        </w:rPr>
        <w:t>Degree of openness MAX = (X+0.5M)/Y.</w:t>
      </w:r>
    </w:p>
    <w:p w:rsidR="00CC5B67" w:rsidRDefault="00CC5B67" w:rsidP="00CC5B67">
      <w:pPr>
        <w:rPr>
          <w:i/>
          <w:sz w:val="20"/>
          <w:lang w:val="en-US"/>
        </w:rPr>
      </w:pPr>
      <w:r>
        <w:rPr>
          <w:i/>
          <w:sz w:val="20"/>
          <w:lang w:val="en-US"/>
        </w:rPr>
        <w:lastRenderedPageBreak/>
        <w:br w:type="page"/>
      </w:r>
    </w:p>
    <w:p w:rsidR="00CC5B67" w:rsidRPr="00CC5B67" w:rsidRDefault="00CC5B67" w:rsidP="00CC5B67">
      <w:pPr>
        <w:pStyle w:val="TabsFigs"/>
        <w:rPr>
          <w:b w:val="0"/>
          <w:sz w:val="24"/>
        </w:rPr>
      </w:pPr>
      <w:r w:rsidRPr="00CC5B67">
        <w:rPr>
          <w:b w:val="0"/>
          <w:sz w:val="24"/>
        </w:rPr>
        <w:lastRenderedPageBreak/>
        <w:t xml:space="preserve">Figure 1: Implicit transfers in percent of GDP for Southern and Northern </w:t>
      </w:r>
      <w:r w:rsidR="00652D97">
        <w:rPr>
          <w:b w:val="0"/>
          <w:sz w:val="24"/>
        </w:rPr>
        <w:t>e</w:t>
      </w:r>
      <w:r w:rsidRPr="00CC5B67">
        <w:rPr>
          <w:b w:val="0"/>
          <w:sz w:val="24"/>
        </w:rPr>
        <w:t>uro area countries</w:t>
      </w:r>
    </w:p>
    <w:p w:rsidR="00CC5B67" w:rsidRPr="0088508F" w:rsidRDefault="00CC5B67" w:rsidP="00CC5B67">
      <w:pPr>
        <w:rPr>
          <w:highlight w:val="yellow"/>
          <w:lang w:val="en-US"/>
        </w:rPr>
      </w:pPr>
    </w:p>
    <w:p w:rsidR="00C66364" w:rsidRPr="00FB134E" w:rsidRDefault="00CC5B67" w:rsidP="00CC5B67">
      <w:pPr>
        <w:tabs>
          <w:tab w:val="center" w:pos="4536"/>
          <w:tab w:val="left" w:pos="5611"/>
        </w:tabs>
        <w:spacing w:line="360" w:lineRule="auto"/>
        <w:jc w:val="center"/>
        <w:rPr>
          <w:rFonts w:ascii="Times New Roman" w:hAnsi="Times New Roman" w:cs="Times New Roman"/>
          <w:sz w:val="24"/>
          <w:szCs w:val="24"/>
          <w:lang w:val="en-US"/>
        </w:rPr>
      </w:pPr>
      <w:r>
        <w:rPr>
          <w:noProof/>
          <w:lang w:eastAsia="fr-FR"/>
        </w:rPr>
        <w:drawing>
          <wp:inline distT="0" distB="0" distL="0" distR="0">
            <wp:extent cx="5037460" cy="3238119"/>
            <wp:effectExtent l="12192" t="6096" r="7488" b="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41315" w:rsidRDefault="00B41315" w:rsidP="00C66364">
      <w:pPr>
        <w:jc w:val="both"/>
        <w:rPr>
          <w:rFonts w:ascii="Times New Roman" w:hAnsi="Times New Roman"/>
          <w:sz w:val="24"/>
          <w:szCs w:val="24"/>
          <w:lang w:val="en-US"/>
        </w:rPr>
      </w:pPr>
    </w:p>
    <w:p w:rsidR="00F46BA6" w:rsidRPr="00F46BA6" w:rsidRDefault="00B41315" w:rsidP="00C66364">
      <w:pPr>
        <w:jc w:val="both"/>
        <w:rPr>
          <w:rFonts w:ascii="Times New Roman" w:hAnsi="Times New Roman"/>
          <w:b/>
          <w:sz w:val="24"/>
          <w:szCs w:val="24"/>
          <w:lang w:val="en-US"/>
        </w:rPr>
      </w:pPr>
      <w:r>
        <w:rPr>
          <w:rFonts w:ascii="Times New Roman" w:hAnsi="Times New Roman"/>
          <w:b/>
          <w:sz w:val="24"/>
          <w:szCs w:val="24"/>
          <w:lang w:val="en-US"/>
        </w:rPr>
        <w:t xml:space="preserve">2   </w:t>
      </w:r>
      <w:r w:rsidR="00743769">
        <w:rPr>
          <w:rFonts w:ascii="Times New Roman" w:hAnsi="Times New Roman"/>
          <w:b/>
          <w:sz w:val="24"/>
          <w:szCs w:val="24"/>
          <w:lang w:val="en-US"/>
        </w:rPr>
        <w:t xml:space="preserve">Lessons to be drawn from internal devaluations. </w:t>
      </w:r>
    </w:p>
    <w:p w:rsidR="007A4657" w:rsidRDefault="00743769" w:rsidP="007C1570">
      <w:pPr>
        <w:jc w:val="both"/>
        <w:rPr>
          <w:rFonts w:ascii="Times New Roman" w:hAnsi="Times New Roman"/>
          <w:sz w:val="24"/>
          <w:szCs w:val="24"/>
          <w:lang w:val="en-US"/>
        </w:rPr>
      </w:pPr>
      <w:r>
        <w:rPr>
          <w:rFonts w:ascii="Times New Roman" w:hAnsi="Times New Roman"/>
          <w:sz w:val="24"/>
          <w:szCs w:val="24"/>
          <w:lang w:val="en-US"/>
        </w:rPr>
        <w:t xml:space="preserve">Before considering the transfer schemes that exchange rate misalignments could legitimate, </w:t>
      </w:r>
      <w:r w:rsidR="007A4657">
        <w:rPr>
          <w:rFonts w:ascii="Times New Roman" w:hAnsi="Times New Roman"/>
          <w:sz w:val="24"/>
          <w:szCs w:val="24"/>
          <w:lang w:val="en-US"/>
        </w:rPr>
        <w:t xml:space="preserve">it is important to assess the specific conditions under which internal devaluation can help to </w:t>
      </w:r>
      <w:r w:rsidR="00BB5A44">
        <w:rPr>
          <w:rFonts w:ascii="Times New Roman" w:hAnsi="Times New Roman"/>
          <w:sz w:val="24"/>
          <w:szCs w:val="24"/>
          <w:lang w:val="en-US"/>
        </w:rPr>
        <w:t xml:space="preserve">finally </w:t>
      </w:r>
      <w:r w:rsidR="007A4657">
        <w:rPr>
          <w:rFonts w:ascii="Times New Roman" w:hAnsi="Times New Roman"/>
          <w:sz w:val="24"/>
          <w:szCs w:val="24"/>
          <w:lang w:val="en-US"/>
        </w:rPr>
        <w:t xml:space="preserve">reduce imbalances. </w:t>
      </w:r>
    </w:p>
    <w:p w:rsidR="007C1570" w:rsidRDefault="00743769" w:rsidP="007C1570">
      <w:pPr>
        <w:jc w:val="both"/>
        <w:rPr>
          <w:rFonts w:ascii="Times New Roman" w:hAnsi="Times New Roman"/>
          <w:sz w:val="24"/>
          <w:szCs w:val="24"/>
          <w:lang w:val="en-US"/>
        </w:rPr>
      </w:pPr>
      <w:r>
        <w:rPr>
          <w:rFonts w:ascii="Times New Roman" w:hAnsi="Times New Roman"/>
          <w:sz w:val="24"/>
          <w:szCs w:val="24"/>
          <w:lang w:val="en-US"/>
        </w:rPr>
        <w:t xml:space="preserve"> </w:t>
      </w:r>
      <w:r w:rsidR="007C1570" w:rsidRPr="00276BE6">
        <w:rPr>
          <w:rFonts w:ascii="Times New Roman" w:hAnsi="Times New Roman"/>
          <w:sz w:val="24"/>
          <w:szCs w:val="24"/>
          <w:lang w:val="en-US"/>
        </w:rPr>
        <w:t>Baltic countries which have</w:t>
      </w:r>
      <w:r w:rsidR="007C1570">
        <w:rPr>
          <w:rFonts w:ascii="Times New Roman" w:hAnsi="Times New Roman"/>
          <w:sz w:val="24"/>
          <w:szCs w:val="24"/>
          <w:lang w:val="en-US"/>
        </w:rPr>
        <w:t xml:space="preserve"> either</w:t>
      </w:r>
      <w:r w:rsidR="007C1570" w:rsidRPr="00276BE6">
        <w:rPr>
          <w:rFonts w:ascii="Times New Roman" w:hAnsi="Times New Roman"/>
          <w:sz w:val="24"/>
          <w:szCs w:val="24"/>
          <w:lang w:val="en-US"/>
        </w:rPr>
        <w:t xml:space="preserve"> entered the </w:t>
      </w:r>
      <w:proofErr w:type="spellStart"/>
      <w:r w:rsidR="007C1570" w:rsidRPr="00276BE6">
        <w:rPr>
          <w:rFonts w:ascii="Times New Roman" w:hAnsi="Times New Roman"/>
          <w:sz w:val="24"/>
          <w:szCs w:val="24"/>
          <w:lang w:val="en-US"/>
        </w:rPr>
        <w:t>Eurozone</w:t>
      </w:r>
      <w:proofErr w:type="spellEnd"/>
      <w:r w:rsidR="007C1570" w:rsidRPr="00276BE6">
        <w:rPr>
          <w:rFonts w:ascii="Times New Roman" w:hAnsi="Times New Roman"/>
          <w:sz w:val="24"/>
          <w:szCs w:val="24"/>
          <w:lang w:val="en-US"/>
        </w:rPr>
        <w:t xml:space="preserve"> in January of 2011</w:t>
      </w:r>
      <w:r w:rsidR="003F5F24">
        <w:rPr>
          <w:rFonts w:ascii="Times New Roman" w:hAnsi="Times New Roman"/>
          <w:sz w:val="24"/>
          <w:szCs w:val="24"/>
          <w:lang w:val="en-US"/>
        </w:rPr>
        <w:t>,</w:t>
      </w:r>
      <w:r w:rsidR="007C1570" w:rsidRPr="00276BE6">
        <w:rPr>
          <w:rFonts w:ascii="Times New Roman" w:hAnsi="Times New Roman"/>
          <w:sz w:val="24"/>
          <w:szCs w:val="24"/>
          <w:lang w:val="en-US"/>
        </w:rPr>
        <w:t xml:space="preserve"> such as Estonia</w:t>
      </w:r>
      <w:r w:rsidR="007C1570">
        <w:rPr>
          <w:rFonts w:ascii="Times New Roman" w:hAnsi="Times New Roman"/>
          <w:sz w:val="24"/>
          <w:szCs w:val="24"/>
          <w:lang w:val="en-US"/>
        </w:rPr>
        <w:t xml:space="preserve">, or are in currency board with the </w:t>
      </w:r>
      <w:r w:rsidR="00D26E38">
        <w:rPr>
          <w:rFonts w:ascii="Times New Roman" w:hAnsi="Times New Roman"/>
          <w:sz w:val="24"/>
          <w:szCs w:val="24"/>
          <w:lang w:val="en-US"/>
        </w:rPr>
        <w:t>e</w:t>
      </w:r>
      <w:r w:rsidR="007C1570">
        <w:rPr>
          <w:rFonts w:ascii="Times New Roman" w:hAnsi="Times New Roman"/>
          <w:sz w:val="24"/>
          <w:szCs w:val="24"/>
          <w:lang w:val="en-US"/>
        </w:rPr>
        <w:t xml:space="preserve">uro, are often </w:t>
      </w:r>
      <w:r w:rsidR="00850D11">
        <w:rPr>
          <w:rFonts w:ascii="Times New Roman" w:hAnsi="Times New Roman"/>
          <w:sz w:val="24"/>
          <w:szCs w:val="24"/>
          <w:lang w:val="en-US"/>
        </w:rPr>
        <w:t xml:space="preserve">praised for </w:t>
      </w:r>
      <w:r w:rsidR="007C1570">
        <w:rPr>
          <w:rFonts w:ascii="Times New Roman" w:hAnsi="Times New Roman"/>
          <w:sz w:val="24"/>
          <w:szCs w:val="24"/>
          <w:lang w:val="en-US"/>
        </w:rPr>
        <w:t>their exemplary adjustment. Facing important current deficits and, to a lesser extent, public deficits, Baltic countries have made massive internal devaluation</w:t>
      </w:r>
      <w:r w:rsidR="00BC76F5">
        <w:rPr>
          <w:rFonts w:ascii="Times New Roman" w:hAnsi="Times New Roman"/>
          <w:sz w:val="24"/>
          <w:szCs w:val="24"/>
          <w:lang w:val="en-US"/>
        </w:rPr>
        <w:t>s</w:t>
      </w:r>
      <w:r w:rsidR="007C1570">
        <w:rPr>
          <w:rFonts w:ascii="Times New Roman" w:hAnsi="Times New Roman"/>
          <w:sz w:val="24"/>
          <w:szCs w:val="24"/>
          <w:lang w:val="en-US"/>
        </w:rPr>
        <w:t xml:space="preserve">. The production has fallen in volume between -10% and -20%, wages and prices have dropped, unemployment has risen dramatically but the current balance has been put right, the budgetary deficit has been reduced thanks to budgetary cuts and the lowering of nominal wages of civil servants. In 2011, growth has strongly picked up driven by exports. Several specificities of the Baltic countries can explain this adjustment, the </w:t>
      </w:r>
      <w:proofErr w:type="spellStart"/>
      <w:r w:rsidR="007C1570">
        <w:rPr>
          <w:rFonts w:ascii="Times New Roman" w:hAnsi="Times New Roman"/>
          <w:sz w:val="24"/>
          <w:szCs w:val="24"/>
          <w:lang w:val="en-US"/>
        </w:rPr>
        <w:t>labo</w:t>
      </w:r>
      <w:r w:rsidR="003F5F24">
        <w:rPr>
          <w:rFonts w:ascii="Times New Roman" w:hAnsi="Times New Roman"/>
          <w:sz w:val="24"/>
          <w:szCs w:val="24"/>
          <w:lang w:val="en-US"/>
        </w:rPr>
        <w:t>u</w:t>
      </w:r>
      <w:r w:rsidR="007C1570">
        <w:rPr>
          <w:rFonts w:ascii="Times New Roman" w:hAnsi="Times New Roman"/>
          <w:sz w:val="24"/>
          <w:szCs w:val="24"/>
          <w:lang w:val="en-US"/>
        </w:rPr>
        <w:t>r</w:t>
      </w:r>
      <w:proofErr w:type="spellEnd"/>
      <w:r w:rsidR="007C1570">
        <w:rPr>
          <w:rFonts w:ascii="Times New Roman" w:hAnsi="Times New Roman"/>
          <w:sz w:val="24"/>
          <w:szCs w:val="24"/>
          <w:lang w:val="en-US"/>
        </w:rPr>
        <w:t xml:space="preserve"> market which is much more flexible than in the old countries of the South of Europe, but above all the small size of these countries which are very open to the rest of the world (47% versus 26% for Portugal) </w:t>
      </w:r>
      <w:r w:rsidR="00BC76F5">
        <w:rPr>
          <w:rFonts w:ascii="Times New Roman" w:hAnsi="Times New Roman"/>
          <w:sz w:val="24"/>
          <w:szCs w:val="24"/>
          <w:lang w:val="en-US"/>
        </w:rPr>
        <w:t xml:space="preserve">and thus forced to give a bigger response to changes in external competition </w:t>
      </w:r>
      <w:r w:rsidR="007C1570">
        <w:rPr>
          <w:rFonts w:ascii="Times New Roman" w:hAnsi="Times New Roman"/>
          <w:sz w:val="24"/>
          <w:szCs w:val="24"/>
          <w:lang w:val="en-US"/>
        </w:rPr>
        <w:t>and, in counterpart, the small weight of the domestic market which makes price adjustments more efficient and less expensive. Besides</w:t>
      </w:r>
      <w:r w:rsidR="00C23722">
        <w:rPr>
          <w:rFonts w:ascii="Times New Roman" w:hAnsi="Times New Roman"/>
          <w:sz w:val="24"/>
          <w:szCs w:val="24"/>
          <w:lang w:val="en-US"/>
        </w:rPr>
        <w:t>,</w:t>
      </w:r>
      <w:r w:rsidR="007C1570">
        <w:rPr>
          <w:rFonts w:ascii="Times New Roman" w:hAnsi="Times New Roman"/>
          <w:sz w:val="24"/>
          <w:szCs w:val="24"/>
          <w:lang w:val="en-US"/>
        </w:rPr>
        <w:t xml:space="preserve"> the public debt inherited from the transition period has been much less important, which has considerably diminished the debt burden. To a lesser extent </w:t>
      </w:r>
      <w:r w:rsidR="00C23722">
        <w:rPr>
          <w:rFonts w:ascii="Times New Roman" w:hAnsi="Times New Roman"/>
          <w:sz w:val="24"/>
          <w:szCs w:val="24"/>
          <w:lang w:val="en-US"/>
        </w:rPr>
        <w:t xml:space="preserve">this </w:t>
      </w:r>
      <w:r w:rsidR="007C1570">
        <w:rPr>
          <w:rFonts w:ascii="Times New Roman" w:hAnsi="Times New Roman"/>
          <w:sz w:val="24"/>
          <w:szCs w:val="24"/>
          <w:lang w:val="en-US"/>
        </w:rPr>
        <w:t>chain of events has also been observed in Slovakia (67% of openness to the rest of the world).</w:t>
      </w:r>
    </w:p>
    <w:p w:rsidR="007C1570" w:rsidRDefault="007C1570" w:rsidP="007C1570">
      <w:pPr>
        <w:jc w:val="both"/>
        <w:rPr>
          <w:rFonts w:ascii="Times New Roman" w:hAnsi="Times New Roman"/>
          <w:sz w:val="24"/>
          <w:szCs w:val="24"/>
          <w:lang w:val="en-US"/>
        </w:rPr>
      </w:pPr>
      <w:r>
        <w:rPr>
          <w:rFonts w:ascii="Times New Roman" w:hAnsi="Times New Roman"/>
          <w:sz w:val="24"/>
          <w:szCs w:val="24"/>
          <w:lang w:val="en-US"/>
        </w:rPr>
        <w:lastRenderedPageBreak/>
        <w:t xml:space="preserve">It is thus this model that European leaders try to impose </w:t>
      </w:r>
      <w:r w:rsidR="00C23722">
        <w:rPr>
          <w:rFonts w:ascii="Times New Roman" w:hAnsi="Times New Roman"/>
          <w:sz w:val="24"/>
          <w:szCs w:val="24"/>
          <w:lang w:val="en-US"/>
        </w:rPr>
        <w:t xml:space="preserve">on </w:t>
      </w:r>
      <w:r>
        <w:rPr>
          <w:rFonts w:ascii="Times New Roman" w:hAnsi="Times New Roman"/>
          <w:sz w:val="24"/>
          <w:szCs w:val="24"/>
          <w:lang w:val="en-US"/>
        </w:rPr>
        <w:t>Southern European countries. But Greece, Portugal, Ireland and especially Spain are less open to the rest of the world and have larger domestic markets. These economies</w:t>
      </w:r>
      <w:r w:rsidR="004C624B">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characteri</w:t>
      </w:r>
      <w:r w:rsidR="00C23722">
        <w:rPr>
          <w:rFonts w:ascii="Times New Roman" w:hAnsi="Times New Roman"/>
          <w:sz w:val="24"/>
          <w:szCs w:val="24"/>
          <w:lang w:val="en-US"/>
        </w:rPr>
        <w:t>s</w:t>
      </w:r>
      <w:r>
        <w:rPr>
          <w:rFonts w:ascii="Times New Roman" w:hAnsi="Times New Roman"/>
          <w:sz w:val="24"/>
          <w:szCs w:val="24"/>
          <w:lang w:val="en-US"/>
        </w:rPr>
        <w:t>ed</w:t>
      </w:r>
      <w:proofErr w:type="spellEnd"/>
      <w:r>
        <w:rPr>
          <w:rFonts w:ascii="Times New Roman" w:hAnsi="Times New Roman"/>
          <w:sz w:val="24"/>
          <w:szCs w:val="24"/>
          <w:lang w:val="en-US"/>
        </w:rPr>
        <w:t xml:space="preserve"> by more complex economic and social structures</w:t>
      </w:r>
      <w:r w:rsidR="004C624B">
        <w:rPr>
          <w:rFonts w:ascii="Times New Roman" w:hAnsi="Times New Roman"/>
          <w:sz w:val="24"/>
          <w:szCs w:val="24"/>
          <w:lang w:val="en-US"/>
        </w:rPr>
        <w:t>,</w:t>
      </w:r>
      <w:r>
        <w:rPr>
          <w:rFonts w:ascii="Times New Roman" w:hAnsi="Times New Roman"/>
          <w:sz w:val="24"/>
          <w:szCs w:val="24"/>
          <w:lang w:val="en-US"/>
        </w:rPr>
        <w:t xml:space="preserve"> have a lesser adaptation capacity. Their banking sectors are more fragile, their public debt heavier. The </w:t>
      </w:r>
      <w:proofErr w:type="spellStart"/>
      <w:r w:rsidR="00C23722">
        <w:rPr>
          <w:rFonts w:ascii="Times New Roman" w:hAnsi="Times New Roman"/>
          <w:sz w:val="24"/>
          <w:szCs w:val="24"/>
          <w:lang w:val="en-US"/>
        </w:rPr>
        <w:t>generalisation</w:t>
      </w:r>
      <w:proofErr w:type="spellEnd"/>
      <w:r w:rsidR="00C23722">
        <w:rPr>
          <w:rFonts w:ascii="Times New Roman" w:hAnsi="Times New Roman"/>
          <w:sz w:val="24"/>
          <w:szCs w:val="24"/>
          <w:lang w:val="en-US"/>
        </w:rPr>
        <w:t xml:space="preserve"> </w:t>
      </w:r>
      <w:r>
        <w:rPr>
          <w:rFonts w:ascii="Times New Roman" w:hAnsi="Times New Roman"/>
          <w:sz w:val="24"/>
          <w:szCs w:val="24"/>
          <w:lang w:val="en-US"/>
        </w:rPr>
        <w:t xml:space="preserve">of austerity policies slows down growth in the whole zone and limits the possibilities of recovery through exports. This is </w:t>
      </w:r>
      <w:r w:rsidRPr="007C1570">
        <w:rPr>
          <w:rFonts w:ascii="Times New Roman" w:hAnsi="Times New Roman"/>
          <w:sz w:val="24"/>
          <w:szCs w:val="24"/>
          <w:lang w:val="en-US"/>
        </w:rPr>
        <w:t>all the more</w:t>
      </w:r>
      <w:r>
        <w:rPr>
          <w:rFonts w:ascii="Times New Roman" w:hAnsi="Times New Roman"/>
          <w:sz w:val="24"/>
          <w:szCs w:val="24"/>
          <w:lang w:val="en-US"/>
        </w:rPr>
        <w:t xml:space="preserve"> true that beyond Spain, the two other big countries of the South of Europe, Italy and France, are also impacted or threatened. The strategy of internal devaluation, combined with budgetary austerity, has a strong negative impact in terms of growth and employment and is only efficient </w:t>
      </w:r>
      <w:r w:rsidR="00C23722">
        <w:rPr>
          <w:rFonts w:ascii="Times New Roman" w:hAnsi="Times New Roman"/>
          <w:sz w:val="24"/>
          <w:szCs w:val="24"/>
          <w:lang w:val="en-US"/>
        </w:rPr>
        <w:t xml:space="preserve">in </w:t>
      </w:r>
      <w:r>
        <w:rPr>
          <w:rFonts w:ascii="Times New Roman" w:hAnsi="Times New Roman"/>
          <w:sz w:val="24"/>
          <w:szCs w:val="24"/>
          <w:lang w:val="en-US"/>
        </w:rPr>
        <w:t>the long run, especially when it is implemented in large countries.</w:t>
      </w:r>
    </w:p>
    <w:p w:rsidR="007C1570" w:rsidRDefault="007C1570" w:rsidP="007C1570">
      <w:pPr>
        <w:jc w:val="both"/>
        <w:rPr>
          <w:rFonts w:ascii="Times New Roman" w:hAnsi="Times New Roman"/>
          <w:sz w:val="24"/>
          <w:szCs w:val="24"/>
          <w:lang w:val="en-US"/>
        </w:rPr>
      </w:pPr>
      <w:r>
        <w:rPr>
          <w:rFonts w:ascii="Times New Roman" w:hAnsi="Times New Roman"/>
          <w:sz w:val="24"/>
          <w:szCs w:val="24"/>
          <w:lang w:val="en-US"/>
        </w:rPr>
        <w:t>Germany</w:t>
      </w:r>
      <w:r w:rsidR="00C23722">
        <w:rPr>
          <w:rFonts w:ascii="Times New Roman" w:hAnsi="Times New Roman"/>
          <w:sz w:val="24"/>
          <w:szCs w:val="24"/>
          <w:lang w:val="en-US"/>
        </w:rPr>
        <w:t>,</w:t>
      </w:r>
      <w:r>
        <w:rPr>
          <w:rFonts w:ascii="Times New Roman" w:hAnsi="Times New Roman"/>
          <w:sz w:val="24"/>
          <w:szCs w:val="24"/>
          <w:lang w:val="en-US"/>
        </w:rPr>
        <w:t xml:space="preserve"> however</w:t>
      </w:r>
      <w:r w:rsidR="00C23722">
        <w:rPr>
          <w:rFonts w:ascii="Times New Roman" w:hAnsi="Times New Roman"/>
          <w:sz w:val="24"/>
          <w:szCs w:val="24"/>
          <w:lang w:val="en-US"/>
        </w:rPr>
        <w:t>,</w:t>
      </w:r>
      <w:r>
        <w:rPr>
          <w:rFonts w:ascii="Times New Roman" w:hAnsi="Times New Roman"/>
          <w:sz w:val="24"/>
          <w:szCs w:val="24"/>
          <w:lang w:val="en-US"/>
        </w:rPr>
        <w:t xml:space="preserve"> highlights its past experience </w:t>
      </w:r>
      <w:r w:rsidR="0086487E">
        <w:rPr>
          <w:rFonts w:ascii="Times New Roman" w:hAnsi="Times New Roman"/>
          <w:sz w:val="24"/>
          <w:szCs w:val="24"/>
          <w:lang w:val="en-US"/>
        </w:rPr>
        <w:t xml:space="preserve">for two reasons. The German reunification has been a very costly process for the German economy during the 1990s. It has resulted in a significant escalation of prices and costs which has challenged the German competitiveness, yet believed to be not very sensitive to cost effects. Between 1991 and 2001 the current balance had even been sustainably in deficit. </w:t>
      </w:r>
      <w:r w:rsidR="0086487E" w:rsidRPr="0086487E">
        <w:rPr>
          <w:rFonts w:ascii="Times New Roman" w:hAnsi="Times New Roman"/>
          <w:sz w:val="24"/>
          <w:szCs w:val="24"/>
          <w:lang w:val="en-US"/>
        </w:rPr>
        <w:t>During this period, instead of making a current surplus o</w:t>
      </w:r>
      <w:r w:rsidR="0086487E">
        <w:rPr>
          <w:rFonts w:ascii="Times New Roman" w:hAnsi="Times New Roman"/>
          <w:sz w:val="24"/>
          <w:szCs w:val="24"/>
          <w:lang w:val="en-US"/>
        </w:rPr>
        <w:t>f 5% of GDP, as during the 1980s, West Germany transferred every year to East Germany the equivalent of 5% of the West German GDP</w:t>
      </w:r>
      <w:r w:rsidR="0014437E">
        <w:rPr>
          <w:rFonts w:ascii="Times New Roman" w:hAnsi="Times New Roman"/>
          <w:sz w:val="24"/>
          <w:szCs w:val="24"/>
          <w:lang w:val="en-US"/>
        </w:rPr>
        <w:t xml:space="preserve"> (and almost 30% of the East German GDP) to restructure and re-establish the East German economy. The latter, already in trouble before the reunification, had seen its</w:t>
      </w:r>
      <w:r w:rsidR="00464856">
        <w:rPr>
          <w:rFonts w:ascii="Times New Roman" w:hAnsi="Times New Roman"/>
          <w:sz w:val="24"/>
          <w:szCs w:val="24"/>
          <w:lang w:val="en-US"/>
        </w:rPr>
        <w:t xml:space="preserve"> industry literally collapse with the unrealistic conversion rate of one East mark into one West mark, chosen for essentially political reasons and against the opinion of the </w:t>
      </w:r>
      <w:proofErr w:type="spellStart"/>
      <w:r w:rsidR="00464856">
        <w:rPr>
          <w:rFonts w:ascii="Times New Roman" w:hAnsi="Times New Roman"/>
          <w:sz w:val="24"/>
          <w:szCs w:val="24"/>
          <w:lang w:val="en-US"/>
        </w:rPr>
        <w:t>Bundesbank</w:t>
      </w:r>
      <w:proofErr w:type="spellEnd"/>
      <w:r w:rsidR="00464856">
        <w:rPr>
          <w:rFonts w:ascii="Times New Roman" w:hAnsi="Times New Roman"/>
          <w:sz w:val="24"/>
          <w:szCs w:val="24"/>
          <w:lang w:val="en-US"/>
        </w:rPr>
        <w:t xml:space="preserve">. Germany has thus used for itself on a large scale transfer and aid policies to compensate an internal overvalued exchange rate (largely indeed in the East German case). The outcome is seen as mitigated. Twenty years after the reunification, infrastructures have </w:t>
      </w:r>
      <w:r w:rsidR="00842008">
        <w:rPr>
          <w:rFonts w:ascii="Times New Roman" w:hAnsi="Times New Roman"/>
          <w:sz w:val="24"/>
          <w:szCs w:val="24"/>
          <w:lang w:val="en-US"/>
        </w:rPr>
        <w:t xml:space="preserve">been constructed but the Eastern </w:t>
      </w:r>
      <w:proofErr w:type="spellStart"/>
      <w:r w:rsidR="00842008">
        <w:rPr>
          <w:rFonts w:ascii="Times New Roman" w:hAnsi="Times New Roman"/>
          <w:sz w:val="24"/>
          <w:szCs w:val="24"/>
          <w:lang w:val="en-US"/>
        </w:rPr>
        <w:t>Länder</w:t>
      </w:r>
      <w:proofErr w:type="spellEnd"/>
      <w:r w:rsidR="00842008">
        <w:rPr>
          <w:rFonts w:ascii="Times New Roman" w:hAnsi="Times New Roman"/>
          <w:sz w:val="24"/>
          <w:szCs w:val="24"/>
          <w:lang w:val="en-US"/>
        </w:rPr>
        <w:t xml:space="preserve"> are still </w:t>
      </w:r>
      <w:proofErr w:type="spellStart"/>
      <w:r w:rsidR="00842008">
        <w:rPr>
          <w:rFonts w:ascii="Times New Roman" w:hAnsi="Times New Roman"/>
          <w:sz w:val="24"/>
          <w:szCs w:val="24"/>
          <w:lang w:val="en-US"/>
        </w:rPr>
        <w:t>characteri</w:t>
      </w:r>
      <w:r w:rsidR="00C23722">
        <w:rPr>
          <w:rFonts w:ascii="Times New Roman" w:hAnsi="Times New Roman"/>
          <w:sz w:val="24"/>
          <w:szCs w:val="24"/>
          <w:lang w:val="en-US"/>
        </w:rPr>
        <w:t>s</w:t>
      </w:r>
      <w:r w:rsidR="00842008">
        <w:rPr>
          <w:rFonts w:ascii="Times New Roman" w:hAnsi="Times New Roman"/>
          <w:sz w:val="24"/>
          <w:szCs w:val="24"/>
          <w:lang w:val="en-US"/>
        </w:rPr>
        <w:t>ed</w:t>
      </w:r>
      <w:proofErr w:type="spellEnd"/>
      <w:r w:rsidR="00842008">
        <w:rPr>
          <w:rFonts w:ascii="Times New Roman" w:hAnsi="Times New Roman"/>
          <w:sz w:val="24"/>
          <w:szCs w:val="24"/>
          <w:lang w:val="en-US"/>
        </w:rPr>
        <w:t xml:space="preserve"> by higher unemployment rates and lower productivity levels.</w:t>
      </w:r>
    </w:p>
    <w:p w:rsidR="00AC1C06" w:rsidRDefault="00842008" w:rsidP="007C1570">
      <w:pPr>
        <w:jc w:val="both"/>
        <w:rPr>
          <w:rFonts w:ascii="Times New Roman" w:hAnsi="Times New Roman"/>
          <w:sz w:val="24"/>
          <w:szCs w:val="24"/>
          <w:lang w:val="en-US"/>
        </w:rPr>
      </w:pPr>
      <w:r>
        <w:rPr>
          <w:rFonts w:ascii="Times New Roman" w:hAnsi="Times New Roman"/>
          <w:sz w:val="24"/>
          <w:szCs w:val="24"/>
          <w:lang w:val="en-US"/>
        </w:rPr>
        <w:t>During the 1990</w:t>
      </w:r>
      <w:r w:rsidR="00C23722">
        <w:rPr>
          <w:rFonts w:ascii="Times New Roman" w:hAnsi="Times New Roman"/>
          <w:sz w:val="24"/>
          <w:szCs w:val="24"/>
          <w:lang w:val="en-US"/>
        </w:rPr>
        <w:t>s</w:t>
      </w:r>
      <w:r>
        <w:rPr>
          <w:rFonts w:ascii="Times New Roman" w:hAnsi="Times New Roman"/>
          <w:sz w:val="24"/>
          <w:szCs w:val="24"/>
          <w:lang w:val="en-US"/>
        </w:rPr>
        <w:t xml:space="preserve">, with the effects of the reunification, and until the launching of the euro in 1999, the mark has been overvalued, which has handicapped the German economy traditionally focused on exports. It is in this context that in 2002 a set of liberal reforms has been launched (the 2010 Agenda) during the second mandate of the chancellor </w:t>
      </w:r>
      <w:proofErr w:type="spellStart"/>
      <w:r>
        <w:rPr>
          <w:rFonts w:ascii="Times New Roman" w:hAnsi="Times New Roman"/>
          <w:sz w:val="24"/>
          <w:szCs w:val="24"/>
          <w:lang w:val="en-US"/>
        </w:rPr>
        <w:t>Schröder</w:t>
      </w:r>
      <w:proofErr w:type="spellEnd"/>
      <w:r>
        <w:rPr>
          <w:rFonts w:ascii="Times New Roman" w:hAnsi="Times New Roman"/>
          <w:sz w:val="24"/>
          <w:szCs w:val="24"/>
          <w:lang w:val="en-US"/>
        </w:rPr>
        <w:t xml:space="preserve"> to restore the basis of the German model. These measures even included a disguised mini-devaluation, with an increase of the VAT of 2 points to finance the lowering of social charges. The German </w:t>
      </w:r>
      <w:proofErr w:type="spellStart"/>
      <w:r>
        <w:rPr>
          <w:rFonts w:ascii="Times New Roman" w:hAnsi="Times New Roman"/>
          <w:sz w:val="24"/>
          <w:szCs w:val="24"/>
          <w:lang w:val="en-US"/>
        </w:rPr>
        <w:t>labo</w:t>
      </w:r>
      <w:r w:rsidR="00C23722">
        <w:rPr>
          <w:rFonts w:ascii="Times New Roman" w:hAnsi="Times New Roman"/>
          <w:sz w:val="24"/>
          <w:szCs w:val="24"/>
          <w:lang w:val="en-US"/>
        </w:rPr>
        <w:t>u</w:t>
      </w:r>
      <w:r>
        <w:rPr>
          <w:rFonts w:ascii="Times New Roman" w:hAnsi="Times New Roman"/>
          <w:sz w:val="24"/>
          <w:szCs w:val="24"/>
          <w:lang w:val="en-US"/>
        </w:rPr>
        <w:t>r</w:t>
      </w:r>
      <w:proofErr w:type="spellEnd"/>
      <w:r>
        <w:rPr>
          <w:rFonts w:ascii="Times New Roman" w:hAnsi="Times New Roman"/>
          <w:sz w:val="24"/>
          <w:szCs w:val="24"/>
          <w:lang w:val="en-US"/>
        </w:rPr>
        <w:t xml:space="preserve"> market has been made more flexible with a stagnation of wages and an increase in insecure jobs. The social protection has been lowered. This austerity treatment has blocked the German growth and has contributed to the poor performance of Europe during the 2000s. But the German cost</w:t>
      </w:r>
      <w:r w:rsidR="00F251BD">
        <w:rPr>
          <w:rFonts w:ascii="Times New Roman" w:hAnsi="Times New Roman"/>
          <w:sz w:val="24"/>
          <w:szCs w:val="24"/>
          <w:lang w:val="en-US"/>
        </w:rPr>
        <w:t>s</w:t>
      </w:r>
      <w:r>
        <w:rPr>
          <w:rFonts w:ascii="Times New Roman" w:hAnsi="Times New Roman"/>
          <w:sz w:val="24"/>
          <w:szCs w:val="24"/>
          <w:lang w:val="en-US"/>
        </w:rPr>
        <w:t xml:space="preserve"> of production have been reduced </w:t>
      </w:r>
      <w:r w:rsidR="000F4BF6">
        <w:rPr>
          <w:rFonts w:ascii="Times New Roman" w:hAnsi="Times New Roman"/>
          <w:sz w:val="24"/>
          <w:szCs w:val="24"/>
          <w:lang w:val="en-US"/>
        </w:rPr>
        <w:t xml:space="preserve">and the cost-competitiveness, even if not essential in the German export model, has been re-established. The latter, combined with important industrial restructuring and relocations in Eastern Europe, restored the basis of the German competitiveness. </w:t>
      </w:r>
      <w:r w:rsidR="00F251BD">
        <w:rPr>
          <w:rFonts w:ascii="Times New Roman" w:hAnsi="Times New Roman"/>
          <w:sz w:val="24"/>
          <w:szCs w:val="24"/>
          <w:lang w:val="en-US"/>
        </w:rPr>
        <w:t xml:space="preserve">It allowed Germany to face </w:t>
      </w:r>
      <w:r w:rsidR="006F66C4">
        <w:rPr>
          <w:rFonts w:ascii="Times New Roman" w:hAnsi="Times New Roman"/>
          <w:sz w:val="24"/>
          <w:szCs w:val="24"/>
          <w:lang w:val="en-US"/>
        </w:rPr>
        <w:t xml:space="preserve">more easily </w:t>
      </w:r>
      <w:r w:rsidR="00F251BD">
        <w:rPr>
          <w:rFonts w:ascii="Times New Roman" w:hAnsi="Times New Roman"/>
          <w:sz w:val="24"/>
          <w:szCs w:val="24"/>
          <w:lang w:val="en-US"/>
        </w:rPr>
        <w:t>the rise in the price of energy that strongly affected the current accounts of its partners</w:t>
      </w:r>
      <w:r w:rsidR="006F66C4">
        <w:rPr>
          <w:rFonts w:ascii="Times New Roman" w:hAnsi="Times New Roman"/>
          <w:sz w:val="24"/>
          <w:szCs w:val="24"/>
          <w:lang w:val="en-US"/>
        </w:rPr>
        <w:t xml:space="preserve"> as Germany benefitted significantly </w:t>
      </w:r>
      <w:proofErr w:type="gramStart"/>
      <w:r w:rsidR="006F66C4">
        <w:rPr>
          <w:rFonts w:ascii="Times New Roman" w:hAnsi="Times New Roman"/>
          <w:sz w:val="24"/>
          <w:szCs w:val="24"/>
          <w:lang w:val="en-US"/>
        </w:rPr>
        <w:t>from  the</w:t>
      </w:r>
      <w:proofErr w:type="gramEnd"/>
      <w:r w:rsidR="006F66C4">
        <w:rPr>
          <w:rFonts w:ascii="Times New Roman" w:hAnsi="Times New Roman"/>
          <w:sz w:val="24"/>
          <w:szCs w:val="24"/>
          <w:lang w:val="en-US"/>
        </w:rPr>
        <w:t xml:space="preserve"> rise in income of its oil producing customers. </w:t>
      </w:r>
      <w:r w:rsidR="00F251BD">
        <w:rPr>
          <w:rFonts w:ascii="Times New Roman" w:hAnsi="Times New Roman"/>
          <w:sz w:val="24"/>
          <w:szCs w:val="24"/>
          <w:lang w:val="en-US"/>
        </w:rPr>
        <w:t>. Germany was</w:t>
      </w:r>
      <w:r w:rsidR="00E56815">
        <w:rPr>
          <w:rFonts w:ascii="Times New Roman" w:hAnsi="Times New Roman"/>
          <w:sz w:val="24"/>
          <w:szCs w:val="24"/>
          <w:lang w:val="en-US"/>
        </w:rPr>
        <w:t>,</w:t>
      </w:r>
      <w:r w:rsidR="00F251BD">
        <w:rPr>
          <w:rFonts w:ascii="Times New Roman" w:hAnsi="Times New Roman"/>
          <w:sz w:val="24"/>
          <w:szCs w:val="24"/>
          <w:lang w:val="en-US"/>
        </w:rPr>
        <w:t xml:space="preserve"> in effect</w:t>
      </w:r>
      <w:r w:rsidR="00E56815">
        <w:rPr>
          <w:rFonts w:ascii="Times New Roman" w:hAnsi="Times New Roman"/>
          <w:sz w:val="24"/>
          <w:szCs w:val="24"/>
          <w:lang w:val="en-US"/>
        </w:rPr>
        <w:t>,</w:t>
      </w:r>
      <w:r w:rsidR="00F251BD">
        <w:rPr>
          <w:rFonts w:ascii="Times New Roman" w:hAnsi="Times New Roman"/>
          <w:sz w:val="24"/>
          <w:szCs w:val="24"/>
          <w:lang w:val="en-US"/>
        </w:rPr>
        <w:t xml:space="preserve"> </w:t>
      </w:r>
      <w:r w:rsidR="003C726A">
        <w:rPr>
          <w:rFonts w:ascii="Times New Roman" w:hAnsi="Times New Roman"/>
          <w:sz w:val="24"/>
          <w:szCs w:val="24"/>
          <w:lang w:val="en-US"/>
        </w:rPr>
        <w:t xml:space="preserve">much more able than its EU partners to compensate part of the supply side shock by a significant feedback  demand effect stemming from the countries which increased </w:t>
      </w:r>
      <w:r w:rsidR="003C726A">
        <w:rPr>
          <w:rFonts w:ascii="Times New Roman" w:hAnsi="Times New Roman"/>
          <w:sz w:val="24"/>
          <w:szCs w:val="24"/>
          <w:lang w:val="en-US"/>
        </w:rPr>
        <w:lastRenderedPageBreak/>
        <w:t>their revenue with the oil shock. Figure 1 shows how it placed the south of Europe in a fragile position of strong misalignments within 4 years (2004-2008).</w:t>
      </w:r>
      <w:r w:rsidR="00AC1C06">
        <w:rPr>
          <w:rFonts w:ascii="Times New Roman" w:hAnsi="Times New Roman"/>
          <w:sz w:val="24"/>
          <w:szCs w:val="24"/>
          <w:lang w:val="en-US"/>
        </w:rPr>
        <w:t xml:space="preserve"> The general loss of confidence brought by the 2008 financial crisis and the ensuing pressure on the financing of public deficits worsened the situation for the group of </w:t>
      </w:r>
      <w:r w:rsidR="00C23722">
        <w:rPr>
          <w:rFonts w:ascii="Times New Roman" w:hAnsi="Times New Roman"/>
          <w:sz w:val="24"/>
          <w:szCs w:val="24"/>
          <w:lang w:val="en-US"/>
        </w:rPr>
        <w:t>S</w:t>
      </w:r>
      <w:r w:rsidR="00AC1C06">
        <w:rPr>
          <w:rFonts w:ascii="Times New Roman" w:hAnsi="Times New Roman"/>
          <w:sz w:val="24"/>
          <w:szCs w:val="24"/>
          <w:lang w:val="en-US"/>
        </w:rPr>
        <w:t>outh Europe. Meanwhile</w:t>
      </w:r>
      <w:r w:rsidR="00C23722">
        <w:rPr>
          <w:rFonts w:ascii="Times New Roman" w:hAnsi="Times New Roman"/>
          <w:sz w:val="24"/>
          <w:szCs w:val="24"/>
          <w:lang w:val="en-US"/>
        </w:rPr>
        <w:t>,</w:t>
      </w:r>
      <w:r w:rsidR="00AC1C06">
        <w:rPr>
          <w:rFonts w:ascii="Times New Roman" w:hAnsi="Times New Roman"/>
          <w:sz w:val="24"/>
          <w:szCs w:val="24"/>
          <w:lang w:val="en-US"/>
        </w:rPr>
        <w:t xml:space="preserve"> a</w:t>
      </w:r>
      <w:r w:rsidR="000F4BF6">
        <w:rPr>
          <w:rFonts w:ascii="Times New Roman" w:hAnsi="Times New Roman"/>
          <w:sz w:val="24"/>
          <w:szCs w:val="24"/>
          <w:lang w:val="en-US"/>
        </w:rPr>
        <w:t xml:space="preserve">fter having been very affected by the 2008-2009 world </w:t>
      </w:r>
      <w:proofErr w:type="gramStart"/>
      <w:r w:rsidR="000F4BF6">
        <w:rPr>
          <w:rFonts w:ascii="Times New Roman" w:hAnsi="Times New Roman"/>
          <w:sz w:val="24"/>
          <w:szCs w:val="24"/>
          <w:lang w:val="en-US"/>
        </w:rPr>
        <w:t>crisis</w:t>
      </w:r>
      <w:proofErr w:type="gramEnd"/>
      <w:r w:rsidR="000F4BF6">
        <w:rPr>
          <w:rFonts w:ascii="Times New Roman" w:hAnsi="Times New Roman"/>
          <w:sz w:val="24"/>
          <w:szCs w:val="24"/>
          <w:lang w:val="en-US"/>
        </w:rPr>
        <w:t xml:space="preserve">, the German </w:t>
      </w:r>
      <w:r w:rsidR="00AC1C06">
        <w:rPr>
          <w:rFonts w:ascii="Times New Roman" w:hAnsi="Times New Roman"/>
          <w:sz w:val="24"/>
          <w:szCs w:val="24"/>
          <w:lang w:val="en-US"/>
        </w:rPr>
        <w:t>restored export</w:t>
      </w:r>
      <w:r w:rsidR="00C23722">
        <w:rPr>
          <w:rFonts w:ascii="Times New Roman" w:hAnsi="Times New Roman"/>
          <w:sz w:val="24"/>
          <w:szCs w:val="24"/>
          <w:lang w:val="en-US"/>
        </w:rPr>
        <w:t>-</w:t>
      </w:r>
      <w:r w:rsidR="00AC1C06">
        <w:rPr>
          <w:rFonts w:ascii="Times New Roman" w:hAnsi="Times New Roman"/>
          <w:sz w:val="24"/>
          <w:szCs w:val="24"/>
          <w:lang w:val="en-US"/>
        </w:rPr>
        <w:t xml:space="preserve">led economy </w:t>
      </w:r>
      <w:r w:rsidR="000F4BF6">
        <w:rPr>
          <w:rFonts w:ascii="Times New Roman" w:hAnsi="Times New Roman"/>
          <w:sz w:val="24"/>
          <w:szCs w:val="24"/>
          <w:lang w:val="en-US"/>
        </w:rPr>
        <w:t xml:space="preserve">benefited as a supplier of capital goods </w:t>
      </w:r>
      <w:r w:rsidR="00AC1C06">
        <w:rPr>
          <w:rFonts w:ascii="Times New Roman" w:hAnsi="Times New Roman"/>
          <w:sz w:val="24"/>
          <w:szCs w:val="24"/>
          <w:lang w:val="en-US"/>
        </w:rPr>
        <w:t xml:space="preserve">from the continued expansion of </w:t>
      </w:r>
      <w:r w:rsidR="000F4BF6">
        <w:rPr>
          <w:rFonts w:ascii="Times New Roman" w:hAnsi="Times New Roman"/>
          <w:sz w:val="24"/>
          <w:szCs w:val="24"/>
          <w:lang w:val="en-US"/>
        </w:rPr>
        <w:t>the emerging countries</w:t>
      </w:r>
      <w:r w:rsidR="00D5509B">
        <w:rPr>
          <w:rFonts w:ascii="Times New Roman" w:hAnsi="Times New Roman"/>
          <w:sz w:val="24"/>
          <w:szCs w:val="24"/>
          <w:lang w:val="en-US"/>
        </w:rPr>
        <w:t>, an advantage bound to be reduced with the relative slowdown of emerging countries and their growing capacities to produce their own equipment goods</w:t>
      </w:r>
      <w:r w:rsidR="000F4BF6">
        <w:rPr>
          <w:rFonts w:ascii="Times New Roman" w:hAnsi="Times New Roman"/>
          <w:sz w:val="24"/>
          <w:szCs w:val="24"/>
          <w:lang w:val="en-US"/>
        </w:rPr>
        <w:t>.</w:t>
      </w:r>
      <w:r w:rsidR="00D5509B">
        <w:rPr>
          <w:rFonts w:ascii="Times New Roman" w:hAnsi="Times New Roman"/>
          <w:sz w:val="24"/>
          <w:szCs w:val="24"/>
          <w:lang w:val="en-US"/>
        </w:rPr>
        <w:t xml:space="preserve"> One should also keep in mind that </w:t>
      </w:r>
      <w:r w:rsidR="000F4BF6">
        <w:rPr>
          <w:rFonts w:ascii="Times New Roman" w:hAnsi="Times New Roman"/>
          <w:sz w:val="24"/>
          <w:szCs w:val="24"/>
          <w:lang w:val="en-US"/>
        </w:rPr>
        <w:t xml:space="preserve">Germany is </w:t>
      </w:r>
      <w:r w:rsidR="00D5509B">
        <w:rPr>
          <w:rFonts w:ascii="Times New Roman" w:hAnsi="Times New Roman"/>
          <w:sz w:val="24"/>
          <w:szCs w:val="24"/>
          <w:lang w:val="en-US"/>
        </w:rPr>
        <w:t xml:space="preserve">already </w:t>
      </w:r>
      <w:r w:rsidR="000F4BF6">
        <w:rPr>
          <w:rFonts w:ascii="Times New Roman" w:hAnsi="Times New Roman"/>
          <w:sz w:val="24"/>
          <w:szCs w:val="24"/>
          <w:lang w:val="en-US"/>
        </w:rPr>
        <w:t xml:space="preserve">in </w:t>
      </w:r>
      <w:r w:rsidR="00D5509B">
        <w:rPr>
          <w:rFonts w:ascii="Times New Roman" w:hAnsi="Times New Roman"/>
          <w:sz w:val="24"/>
          <w:szCs w:val="24"/>
          <w:lang w:val="en-US"/>
        </w:rPr>
        <w:t xml:space="preserve">chronic </w:t>
      </w:r>
      <w:r w:rsidR="000F4BF6">
        <w:rPr>
          <w:rFonts w:ascii="Times New Roman" w:hAnsi="Times New Roman"/>
          <w:sz w:val="24"/>
          <w:szCs w:val="24"/>
          <w:lang w:val="en-US"/>
        </w:rPr>
        <w:t xml:space="preserve">deficit with China, Brazil and Japan. Most of its surpluses </w:t>
      </w:r>
      <w:r w:rsidR="00D5509B">
        <w:rPr>
          <w:rFonts w:ascii="Times New Roman" w:hAnsi="Times New Roman"/>
          <w:sz w:val="24"/>
          <w:szCs w:val="24"/>
          <w:lang w:val="en-US"/>
        </w:rPr>
        <w:t xml:space="preserve">actually </w:t>
      </w:r>
      <w:r w:rsidR="000F4BF6">
        <w:rPr>
          <w:rFonts w:ascii="Times New Roman" w:hAnsi="Times New Roman"/>
          <w:sz w:val="24"/>
          <w:szCs w:val="24"/>
          <w:lang w:val="en-US"/>
        </w:rPr>
        <w:t xml:space="preserve">come from Southern European countries, Spain, Italy, France and the USA, making profit of the undervaluation of the German euro which is allowed by the functioning of the </w:t>
      </w:r>
      <w:proofErr w:type="spellStart"/>
      <w:r w:rsidR="000F4BF6">
        <w:rPr>
          <w:rFonts w:ascii="Times New Roman" w:hAnsi="Times New Roman"/>
          <w:sz w:val="24"/>
          <w:szCs w:val="24"/>
          <w:lang w:val="en-US"/>
        </w:rPr>
        <w:t>Eurozone</w:t>
      </w:r>
      <w:proofErr w:type="spellEnd"/>
      <w:r w:rsidR="000F4BF6">
        <w:rPr>
          <w:rFonts w:ascii="Times New Roman" w:hAnsi="Times New Roman"/>
          <w:sz w:val="24"/>
          <w:szCs w:val="24"/>
          <w:lang w:val="en-US"/>
        </w:rPr>
        <w:t xml:space="preserve">. </w:t>
      </w:r>
    </w:p>
    <w:p w:rsidR="00D5509B" w:rsidRDefault="00D5509B" w:rsidP="007C1570">
      <w:pPr>
        <w:jc w:val="both"/>
        <w:rPr>
          <w:rFonts w:ascii="Times New Roman" w:hAnsi="Times New Roman"/>
          <w:sz w:val="24"/>
          <w:szCs w:val="24"/>
          <w:lang w:val="en-US"/>
        </w:rPr>
      </w:pPr>
      <w:r>
        <w:rPr>
          <w:rFonts w:ascii="Times New Roman" w:hAnsi="Times New Roman"/>
          <w:sz w:val="24"/>
          <w:szCs w:val="24"/>
          <w:lang w:val="en-US"/>
        </w:rPr>
        <w:t>Moreover</w:t>
      </w:r>
      <w:r w:rsidR="00D166A2">
        <w:rPr>
          <w:rFonts w:ascii="Times New Roman" w:hAnsi="Times New Roman"/>
          <w:sz w:val="24"/>
          <w:szCs w:val="24"/>
          <w:lang w:val="en-US"/>
        </w:rPr>
        <w:t>,</w:t>
      </w:r>
      <w:r>
        <w:rPr>
          <w:rFonts w:ascii="Times New Roman" w:hAnsi="Times New Roman"/>
          <w:sz w:val="24"/>
          <w:szCs w:val="24"/>
          <w:lang w:val="en-US"/>
        </w:rPr>
        <w:t xml:space="preserve"> to take the full dimension of the German experience</w:t>
      </w:r>
      <w:r w:rsidR="00D166A2">
        <w:rPr>
          <w:rFonts w:ascii="Times New Roman" w:hAnsi="Times New Roman"/>
          <w:sz w:val="24"/>
          <w:szCs w:val="24"/>
          <w:lang w:val="en-US"/>
        </w:rPr>
        <w:t>,</w:t>
      </w:r>
      <w:r>
        <w:rPr>
          <w:rFonts w:ascii="Times New Roman" w:hAnsi="Times New Roman"/>
          <w:sz w:val="24"/>
          <w:szCs w:val="24"/>
          <w:lang w:val="en-US"/>
        </w:rPr>
        <w:t xml:space="preserve"> </w:t>
      </w:r>
      <w:r w:rsidR="00AC1C06">
        <w:rPr>
          <w:rFonts w:ascii="Times New Roman" w:hAnsi="Times New Roman"/>
          <w:sz w:val="24"/>
          <w:szCs w:val="24"/>
          <w:lang w:val="en-US"/>
        </w:rPr>
        <w:t>one should a</w:t>
      </w:r>
      <w:r>
        <w:rPr>
          <w:rFonts w:ascii="Times New Roman" w:hAnsi="Times New Roman"/>
          <w:sz w:val="24"/>
          <w:szCs w:val="24"/>
          <w:lang w:val="en-US"/>
        </w:rPr>
        <w:t>dd</w:t>
      </w:r>
      <w:r w:rsidR="00AC1C06">
        <w:rPr>
          <w:rFonts w:ascii="Times New Roman" w:hAnsi="Times New Roman"/>
          <w:sz w:val="24"/>
          <w:szCs w:val="24"/>
          <w:lang w:val="en-US"/>
        </w:rPr>
        <w:t xml:space="preserve"> that part of the huge costs of the reunification was not accounted </w:t>
      </w:r>
      <w:r w:rsidR="00D166A2">
        <w:rPr>
          <w:rFonts w:ascii="Times New Roman" w:hAnsi="Times New Roman"/>
          <w:sz w:val="24"/>
          <w:szCs w:val="24"/>
          <w:lang w:val="en-US"/>
        </w:rPr>
        <w:t xml:space="preserve">for </w:t>
      </w:r>
      <w:r w:rsidR="00AC1C06">
        <w:rPr>
          <w:rFonts w:ascii="Times New Roman" w:hAnsi="Times New Roman"/>
          <w:sz w:val="24"/>
          <w:szCs w:val="24"/>
          <w:lang w:val="en-US"/>
        </w:rPr>
        <w:t xml:space="preserve">as part of the public deficit but </w:t>
      </w:r>
      <w:r>
        <w:rPr>
          <w:rFonts w:ascii="Times New Roman" w:hAnsi="Times New Roman"/>
          <w:sz w:val="24"/>
          <w:szCs w:val="24"/>
          <w:lang w:val="en-US"/>
        </w:rPr>
        <w:t xml:space="preserve">registered in  </w:t>
      </w:r>
      <w:r w:rsidR="00AC1C06">
        <w:rPr>
          <w:rFonts w:ascii="Times New Roman" w:hAnsi="Times New Roman"/>
          <w:sz w:val="24"/>
          <w:szCs w:val="24"/>
          <w:lang w:val="en-US"/>
        </w:rPr>
        <w:t>a  fund</w:t>
      </w:r>
      <w:r>
        <w:rPr>
          <w:rFonts w:ascii="Times New Roman" w:hAnsi="Times New Roman"/>
          <w:sz w:val="24"/>
          <w:szCs w:val="24"/>
          <w:lang w:val="en-US"/>
        </w:rPr>
        <w:t xml:space="preserve"> specifically created to finance the reunification. </w:t>
      </w:r>
    </w:p>
    <w:p w:rsidR="00031C68" w:rsidRDefault="00D5509B" w:rsidP="007C1570">
      <w:pPr>
        <w:jc w:val="both"/>
        <w:rPr>
          <w:rFonts w:ascii="Times New Roman" w:hAnsi="Times New Roman"/>
          <w:sz w:val="24"/>
          <w:szCs w:val="24"/>
          <w:lang w:val="en-US"/>
        </w:rPr>
      </w:pPr>
      <w:r>
        <w:rPr>
          <w:rFonts w:ascii="Times New Roman" w:hAnsi="Times New Roman"/>
          <w:sz w:val="24"/>
          <w:szCs w:val="24"/>
          <w:lang w:val="en-US"/>
        </w:rPr>
        <w:t xml:space="preserve">By and large the </w:t>
      </w:r>
      <w:r w:rsidR="00031C68">
        <w:rPr>
          <w:rFonts w:ascii="Times New Roman" w:hAnsi="Times New Roman"/>
          <w:sz w:val="24"/>
          <w:szCs w:val="24"/>
          <w:lang w:val="en-US"/>
        </w:rPr>
        <w:t xml:space="preserve">“success” </w:t>
      </w:r>
      <w:r>
        <w:rPr>
          <w:rFonts w:ascii="Times New Roman" w:hAnsi="Times New Roman"/>
          <w:sz w:val="24"/>
          <w:szCs w:val="24"/>
          <w:lang w:val="en-US"/>
        </w:rPr>
        <w:t xml:space="preserve">of the adjustment of the German economy </w:t>
      </w:r>
      <w:r w:rsidR="00031C68">
        <w:rPr>
          <w:rFonts w:ascii="Times New Roman" w:hAnsi="Times New Roman"/>
          <w:sz w:val="24"/>
          <w:szCs w:val="24"/>
          <w:lang w:val="en-US"/>
        </w:rPr>
        <w:t xml:space="preserve">is significantly tied with </w:t>
      </w:r>
      <w:r>
        <w:rPr>
          <w:rFonts w:ascii="Times New Roman" w:hAnsi="Times New Roman"/>
          <w:sz w:val="24"/>
          <w:szCs w:val="24"/>
          <w:lang w:val="en-US"/>
        </w:rPr>
        <w:t xml:space="preserve">both </w:t>
      </w:r>
      <w:r w:rsidR="00031C68">
        <w:rPr>
          <w:rFonts w:ascii="Times New Roman" w:hAnsi="Times New Roman"/>
          <w:sz w:val="24"/>
          <w:szCs w:val="24"/>
          <w:lang w:val="en-US"/>
        </w:rPr>
        <w:t xml:space="preserve">the </w:t>
      </w:r>
      <w:r>
        <w:rPr>
          <w:rFonts w:ascii="Times New Roman" w:hAnsi="Times New Roman"/>
          <w:sz w:val="24"/>
          <w:szCs w:val="24"/>
          <w:lang w:val="en-US"/>
        </w:rPr>
        <w:t xml:space="preserve">historical background </w:t>
      </w:r>
      <w:r w:rsidR="00031C68">
        <w:rPr>
          <w:rFonts w:ascii="Times New Roman" w:hAnsi="Times New Roman"/>
          <w:sz w:val="24"/>
          <w:szCs w:val="24"/>
          <w:lang w:val="en-US"/>
        </w:rPr>
        <w:t xml:space="preserve">that the reunification constituted and the imbalance that had developed between </w:t>
      </w:r>
      <w:proofErr w:type="spellStart"/>
      <w:r w:rsidR="00031C68">
        <w:rPr>
          <w:rFonts w:ascii="Times New Roman" w:hAnsi="Times New Roman"/>
          <w:sz w:val="24"/>
          <w:szCs w:val="24"/>
          <w:lang w:val="en-US"/>
        </w:rPr>
        <w:t>between</w:t>
      </w:r>
      <w:proofErr w:type="spellEnd"/>
      <w:r w:rsidR="00031C68">
        <w:rPr>
          <w:rFonts w:ascii="Times New Roman" w:hAnsi="Times New Roman"/>
          <w:sz w:val="24"/>
          <w:szCs w:val="24"/>
          <w:lang w:val="en-US"/>
        </w:rPr>
        <w:t xml:space="preserve">, let us say, North and South of the </w:t>
      </w:r>
      <w:proofErr w:type="spellStart"/>
      <w:r w:rsidR="00031C68">
        <w:rPr>
          <w:rFonts w:ascii="Times New Roman" w:hAnsi="Times New Roman"/>
          <w:sz w:val="24"/>
          <w:szCs w:val="24"/>
          <w:lang w:val="en-US"/>
        </w:rPr>
        <w:t>Eurozone</w:t>
      </w:r>
      <w:proofErr w:type="spellEnd"/>
      <w:r w:rsidR="00031C68">
        <w:rPr>
          <w:rFonts w:ascii="Times New Roman" w:hAnsi="Times New Roman"/>
          <w:sz w:val="24"/>
          <w:szCs w:val="24"/>
          <w:lang w:val="en-US"/>
        </w:rPr>
        <w:t xml:space="preserve">. To conclude that internal devaluation across the board of the countries in the Southern part of Europe could be a recipe for a sustainable </w:t>
      </w:r>
      <w:proofErr w:type="spellStart"/>
      <w:r w:rsidR="00C61568">
        <w:rPr>
          <w:rFonts w:ascii="Times New Roman" w:hAnsi="Times New Roman"/>
          <w:sz w:val="24"/>
          <w:szCs w:val="24"/>
          <w:lang w:val="en-US"/>
        </w:rPr>
        <w:t>E</w:t>
      </w:r>
      <w:r w:rsidR="00031C68">
        <w:rPr>
          <w:rFonts w:ascii="Times New Roman" w:hAnsi="Times New Roman"/>
          <w:sz w:val="24"/>
          <w:szCs w:val="24"/>
          <w:lang w:val="en-US"/>
        </w:rPr>
        <w:t>urozone</w:t>
      </w:r>
      <w:proofErr w:type="spellEnd"/>
      <w:r w:rsidR="00031C68">
        <w:rPr>
          <w:rFonts w:ascii="Times New Roman" w:hAnsi="Times New Roman"/>
          <w:sz w:val="24"/>
          <w:szCs w:val="24"/>
          <w:lang w:val="en-US"/>
        </w:rPr>
        <w:t xml:space="preserve"> is therefore misleading for the two reasons we </w:t>
      </w:r>
      <w:r w:rsidR="00C61568">
        <w:rPr>
          <w:rFonts w:ascii="Times New Roman" w:hAnsi="Times New Roman"/>
          <w:sz w:val="24"/>
          <w:szCs w:val="24"/>
          <w:lang w:val="en-US"/>
        </w:rPr>
        <w:t xml:space="preserve">have </w:t>
      </w:r>
      <w:r w:rsidR="00031C68">
        <w:rPr>
          <w:rFonts w:ascii="Times New Roman" w:hAnsi="Times New Roman"/>
          <w:sz w:val="24"/>
          <w:szCs w:val="24"/>
          <w:lang w:val="en-US"/>
        </w:rPr>
        <w:t xml:space="preserve">just </w:t>
      </w:r>
      <w:r w:rsidR="00C61568">
        <w:rPr>
          <w:rFonts w:ascii="Times New Roman" w:hAnsi="Times New Roman"/>
          <w:sz w:val="24"/>
          <w:szCs w:val="24"/>
          <w:lang w:val="en-US"/>
        </w:rPr>
        <w:t>given</w:t>
      </w:r>
      <w:r w:rsidR="00031C68">
        <w:rPr>
          <w:rFonts w:ascii="Times New Roman" w:hAnsi="Times New Roman"/>
          <w:sz w:val="24"/>
          <w:szCs w:val="24"/>
          <w:lang w:val="en-US"/>
        </w:rPr>
        <w:t xml:space="preserve">. </w:t>
      </w:r>
    </w:p>
    <w:p w:rsidR="00143EC8" w:rsidRDefault="00143EC8" w:rsidP="007C1570">
      <w:pPr>
        <w:jc w:val="both"/>
        <w:rPr>
          <w:rFonts w:ascii="Times New Roman" w:hAnsi="Times New Roman"/>
          <w:sz w:val="24"/>
          <w:szCs w:val="24"/>
          <w:lang w:val="en-US"/>
        </w:rPr>
      </w:pPr>
      <w:r>
        <w:rPr>
          <w:rFonts w:ascii="Times New Roman" w:hAnsi="Times New Roman"/>
          <w:sz w:val="24"/>
          <w:szCs w:val="24"/>
          <w:lang w:val="en-US"/>
        </w:rPr>
        <w:t xml:space="preserve">Other </w:t>
      </w:r>
      <w:r w:rsidR="005D7BE8">
        <w:rPr>
          <w:rFonts w:ascii="Times New Roman" w:hAnsi="Times New Roman"/>
          <w:sz w:val="24"/>
          <w:szCs w:val="24"/>
          <w:lang w:val="en-US"/>
        </w:rPr>
        <w:t xml:space="preserve">aspects </w:t>
      </w:r>
      <w:r w:rsidR="00031C68">
        <w:rPr>
          <w:rFonts w:ascii="Times New Roman" w:hAnsi="Times New Roman"/>
          <w:sz w:val="24"/>
          <w:szCs w:val="24"/>
          <w:lang w:val="en-US"/>
        </w:rPr>
        <w:t xml:space="preserve">of this harsh medicine </w:t>
      </w:r>
      <w:r>
        <w:rPr>
          <w:rFonts w:ascii="Times New Roman" w:hAnsi="Times New Roman"/>
          <w:sz w:val="24"/>
          <w:szCs w:val="24"/>
          <w:lang w:val="en-US"/>
        </w:rPr>
        <w:t>should not be forgotten</w:t>
      </w:r>
      <w:r w:rsidR="005D7BE8">
        <w:rPr>
          <w:rFonts w:ascii="Times New Roman" w:hAnsi="Times New Roman"/>
          <w:sz w:val="24"/>
          <w:szCs w:val="24"/>
          <w:lang w:val="en-US"/>
        </w:rPr>
        <w:t xml:space="preserve">: the length of the adjustment process, about a decade in a big country, shorter in the countries which are more open to the rest of the world (but this is not the case of Greece or Portugal, even if they are small countries); the social cost in terms of loss of purchasing power, of </w:t>
      </w:r>
      <w:r>
        <w:rPr>
          <w:rFonts w:ascii="Times New Roman" w:hAnsi="Times New Roman"/>
          <w:sz w:val="24"/>
          <w:szCs w:val="24"/>
          <w:lang w:val="en-US"/>
        </w:rPr>
        <w:t xml:space="preserve">reduction in </w:t>
      </w:r>
      <w:r w:rsidR="005D7BE8">
        <w:rPr>
          <w:rFonts w:ascii="Times New Roman" w:hAnsi="Times New Roman"/>
          <w:sz w:val="24"/>
          <w:szCs w:val="24"/>
          <w:lang w:val="en-US"/>
        </w:rPr>
        <w:t>employment</w:t>
      </w:r>
      <w:r>
        <w:rPr>
          <w:rFonts w:ascii="Times New Roman" w:hAnsi="Times New Roman"/>
          <w:sz w:val="24"/>
          <w:szCs w:val="24"/>
          <w:lang w:val="en-US"/>
        </w:rPr>
        <w:t xml:space="preserve"> rate</w:t>
      </w:r>
      <w:r w:rsidR="005D7BE8">
        <w:rPr>
          <w:rFonts w:ascii="Times New Roman" w:hAnsi="Times New Roman"/>
          <w:sz w:val="24"/>
          <w:szCs w:val="24"/>
          <w:lang w:val="en-US"/>
        </w:rPr>
        <w:t xml:space="preserve"> and r</w:t>
      </w:r>
      <w:r>
        <w:rPr>
          <w:rFonts w:ascii="Times New Roman" w:hAnsi="Times New Roman"/>
          <w:sz w:val="24"/>
          <w:szCs w:val="24"/>
          <w:lang w:val="en-US"/>
        </w:rPr>
        <w:t xml:space="preserve">ise in </w:t>
      </w:r>
      <w:r w:rsidR="005D7BE8">
        <w:rPr>
          <w:rFonts w:ascii="Times New Roman" w:hAnsi="Times New Roman"/>
          <w:sz w:val="24"/>
          <w:szCs w:val="24"/>
          <w:lang w:val="en-US"/>
        </w:rPr>
        <w:t>unemployment</w:t>
      </w:r>
      <w:r>
        <w:rPr>
          <w:rFonts w:ascii="Times New Roman" w:hAnsi="Times New Roman"/>
          <w:sz w:val="24"/>
          <w:szCs w:val="24"/>
          <w:lang w:val="en-US"/>
        </w:rPr>
        <w:t xml:space="preserve">. Let us recall that all these problems are amplified if the recipe </w:t>
      </w:r>
      <w:r w:rsidR="00C43A43">
        <w:rPr>
          <w:rFonts w:ascii="Times New Roman" w:hAnsi="Times New Roman"/>
          <w:sz w:val="24"/>
          <w:szCs w:val="24"/>
          <w:lang w:val="en-US"/>
        </w:rPr>
        <w:t xml:space="preserve">is </w:t>
      </w:r>
      <w:r>
        <w:rPr>
          <w:rFonts w:ascii="Times New Roman" w:hAnsi="Times New Roman"/>
          <w:sz w:val="24"/>
          <w:szCs w:val="24"/>
          <w:lang w:val="en-US"/>
        </w:rPr>
        <w:t xml:space="preserve">applied simultaneously to a set of </w:t>
      </w:r>
      <w:r w:rsidR="00C43A43">
        <w:rPr>
          <w:rFonts w:ascii="Times New Roman" w:hAnsi="Times New Roman"/>
          <w:sz w:val="24"/>
          <w:szCs w:val="24"/>
          <w:lang w:val="en-US"/>
        </w:rPr>
        <w:t xml:space="preserve">interdependent countries, as it is the case for the countries of the </w:t>
      </w:r>
      <w:r>
        <w:rPr>
          <w:rFonts w:ascii="Times New Roman" w:hAnsi="Times New Roman"/>
          <w:sz w:val="24"/>
          <w:szCs w:val="24"/>
          <w:lang w:val="en-US"/>
        </w:rPr>
        <w:t xml:space="preserve">South </w:t>
      </w:r>
      <w:proofErr w:type="spellStart"/>
      <w:r w:rsidR="00C43A43">
        <w:rPr>
          <w:rFonts w:ascii="Times New Roman" w:hAnsi="Times New Roman"/>
          <w:sz w:val="24"/>
          <w:szCs w:val="24"/>
          <w:lang w:val="en-US"/>
        </w:rPr>
        <w:t>Eurozone</w:t>
      </w:r>
      <w:proofErr w:type="spellEnd"/>
      <w:r w:rsidR="00C43A43">
        <w:rPr>
          <w:rFonts w:ascii="Times New Roman" w:hAnsi="Times New Roman"/>
          <w:sz w:val="24"/>
          <w:szCs w:val="24"/>
          <w:lang w:val="en-US"/>
        </w:rPr>
        <w:t xml:space="preserve">. </w:t>
      </w:r>
    </w:p>
    <w:p w:rsidR="005D7BE8" w:rsidRDefault="005D7BE8" w:rsidP="007C1570">
      <w:pPr>
        <w:jc w:val="both"/>
        <w:rPr>
          <w:rFonts w:ascii="Times New Roman" w:hAnsi="Times New Roman"/>
          <w:sz w:val="24"/>
          <w:szCs w:val="24"/>
          <w:lang w:val="en-US"/>
        </w:rPr>
      </w:pPr>
    </w:p>
    <w:p w:rsidR="00C43A43" w:rsidRDefault="00F02CDD" w:rsidP="00F02CDD">
      <w:pPr>
        <w:rPr>
          <w:rFonts w:ascii="Times New Roman" w:hAnsi="Times New Roman"/>
          <w:sz w:val="24"/>
          <w:szCs w:val="24"/>
          <w:lang w:val="en-US"/>
        </w:rPr>
      </w:pPr>
      <w:r>
        <w:rPr>
          <w:rFonts w:ascii="Times New Roman" w:hAnsi="Times New Roman"/>
          <w:sz w:val="24"/>
          <w:szCs w:val="24"/>
          <w:lang w:val="en-US"/>
        </w:rPr>
        <w:br w:type="page"/>
      </w:r>
    </w:p>
    <w:p w:rsidR="00B02C3C" w:rsidRPr="001728C8" w:rsidRDefault="002B3B59" w:rsidP="00B02C3C">
      <w:pPr>
        <w:jc w:val="both"/>
        <w:rPr>
          <w:rFonts w:ascii="Times New Roman" w:hAnsi="Times New Roman"/>
          <w:b/>
          <w:sz w:val="24"/>
          <w:szCs w:val="24"/>
          <w:lang w:val="en-US"/>
        </w:rPr>
      </w:pPr>
      <w:proofErr w:type="gramStart"/>
      <w:r>
        <w:rPr>
          <w:rFonts w:ascii="Times New Roman" w:hAnsi="Times New Roman"/>
          <w:b/>
          <w:sz w:val="24"/>
          <w:szCs w:val="24"/>
          <w:lang w:val="en-US"/>
        </w:rPr>
        <w:lastRenderedPageBreak/>
        <w:t xml:space="preserve">3  </w:t>
      </w:r>
      <w:r w:rsidR="0003083A">
        <w:rPr>
          <w:rFonts w:ascii="Times New Roman" w:hAnsi="Times New Roman"/>
          <w:b/>
          <w:sz w:val="24"/>
          <w:szCs w:val="24"/>
          <w:lang w:val="en-US"/>
        </w:rPr>
        <w:t>Taking</w:t>
      </w:r>
      <w:proofErr w:type="gramEnd"/>
      <w:r w:rsidR="0003083A">
        <w:rPr>
          <w:rFonts w:ascii="Times New Roman" w:hAnsi="Times New Roman"/>
          <w:b/>
          <w:sz w:val="24"/>
          <w:szCs w:val="24"/>
          <w:lang w:val="en-US"/>
        </w:rPr>
        <w:t xml:space="preserve"> the </w:t>
      </w:r>
      <w:proofErr w:type="spellStart"/>
      <w:r w:rsidR="00C43A43" w:rsidRPr="00C43A43">
        <w:rPr>
          <w:rFonts w:ascii="Times New Roman" w:hAnsi="Times New Roman"/>
          <w:b/>
          <w:sz w:val="24"/>
          <w:szCs w:val="24"/>
          <w:lang w:val="en-US"/>
        </w:rPr>
        <w:t>Euro</w:t>
      </w:r>
      <w:r w:rsidR="0003083A">
        <w:rPr>
          <w:rFonts w:ascii="Times New Roman" w:hAnsi="Times New Roman"/>
          <w:b/>
          <w:sz w:val="24"/>
          <w:szCs w:val="24"/>
          <w:lang w:val="en-US"/>
        </w:rPr>
        <w:t>zone</w:t>
      </w:r>
      <w:proofErr w:type="spellEnd"/>
      <w:r w:rsidR="0003083A">
        <w:rPr>
          <w:rFonts w:ascii="Times New Roman" w:hAnsi="Times New Roman"/>
          <w:b/>
          <w:sz w:val="24"/>
          <w:szCs w:val="24"/>
          <w:lang w:val="en-US"/>
        </w:rPr>
        <w:t xml:space="preserve"> out of its present </w:t>
      </w:r>
      <w:r w:rsidR="00C43A43">
        <w:rPr>
          <w:rFonts w:ascii="Times New Roman" w:hAnsi="Times New Roman"/>
          <w:b/>
          <w:sz w:val="24"/>
          <w:szCs w:val="24"/>
          <w:lang w:val="en-US"/>
        </w:rPr>
        <w:t xml:space="preserve"> deadlock</w:t>
      </w:r>
      <w:r w:rsidR="00B02C3C">
        <w:rPr>
          <w:rFonts w:ascii="Times New Roman" w:hAnsi="Times New Roman"/>
          <w:b/>
          <w:sz w:val="24"/>
          <w:szCs w:val="24"/>
          <w:lang w:val="en-US"/>
        </w:rPr>
        <w:t xml:space="preserve">:  the limits of </w:t>
      </w:r>
      <w:r w:rsidR="00B02C3C" w:rsidRPr="001728C8">
        <w:rPr>
          <w:rFonts w:ascii="Times New Roman" w:hAnsi="Times New Roman"/>
          <w:b/>
          <w:sz w:val="24"/>
          <w:szCs w:val="24"/>
          <w:lang w:val="en-US"/>
        </w:rPr>
        <w:t xml:space="preserve"> financial federalism</w:t>
      </w:r>
    </w:p>
    <w:p w:rsidR="0003083A" w:rsidRDefault="00C43A43" w:rsidP="007C1570">
      <w:pPr>
        <w:jc w:val="both"/>
        <w:rPr>
          <w:rFonts w:ascii="Times New Roman" w:hAnsi="Times New Roman"/>
          <w:sz w:val="24"/>
          <w:szCs w:val="24"/>
          <w:lang w:val="en-US"/>
        </w:rPr>
      </w:pPr>
      <w:r>
        <w:rPr>
          <w:rFonts w:ascii="Times New Roman" w:hAnsi="Times New Roman"/>
          <w:sz w:val="24"/>
          <w:szCs w:val="24"/>
          <w:lang w:val="en-US"/>
        </w:rPr>
        <w:t xml:space="preserve">The European construction, and particularly the </w:t>
      </w:r>
      <w:proofErr w:type="spellStart"/>
      <w:r>
        <w:rPr>
          <w:rFonts w:ascii="Times New Roman" w:hAnsi="Times New Roman"/>
          <w:sz w:val="24"/>
          <w:szCs w:val="24"/>
          <w:lang w:val="en-US"/>
        </w:rPr>
        <w:t>Eurozone</w:t>
      </w:r>
      <w:proofErr w:type="spellEnd"/>
      <w:r>
        <w:rPr>
          <w:rFonts w:ascii="Times New Roman" w:hAnsi="Times New Roman"/>
          <w:sz w:val="24"/>
          <w:szCs w:val="24"/>
          <w:lang w:val="en-US"/>
        </w:rPr>
        <w:t xml:space="preserve">, is at a deadlock. </w:t>
      </w:r>
    </w:p>
    <w:p w:rsidR="00B97FF2" w:rsidRDefault="00F02CDD" w:rsidP="007C1570">
      <w:pPr>
        <w:jc w:val="both"/>
        <w:rPr>
          <w:rFonts w:ascii="Times New Roman" w:hAnsi="Times New Roman"/>
          <w:sz w:val="24"/>
          <w:szCs w:val="24"/>
          <w:lang w:val="en-US"/>
        </w:rPr>
      </w:pPr>
      <w:r>
        <w:rPr>
          <w:rFonts w:ascii="Times New Roman" w:hAnsi="Times New Roman"/>
          <w:sz w:val="24"/>
          <w:szCs w:val="24"/>
          <w:lang w:val="en-US"/>
        </w:rPr>
        <w:t xml:space="preserve">The strategy of European governments is articulated around two axes: </w:t>
      </w:r>
    </w:p>
    <w:p w:rsidR="00B97FF2" w:rsidRDefault="00F02CDD" w:rsidP="00B97FF2">
      <w:pPr>
        <w:pStyle w:val="Paragraphedeliste"/>
        <w:numPr>
          <w:ilvl w:val="0"/>
          <w:numId w:val="10"/>
        </w:numPr>
        <w:jc w:val="both"/>
        <w:rPr>
          <w:rFonts w:ascii="Times New Roman" w:hAnsi="Times New Roman"/>
          <w:sz w:val="24"/>
          <w:szCs w:val="24"/>
          <w:lang w:val="en-US"/>
        </w:rPr>
      </w:pPr>
      <w:r w:rsidRPr="00B97FF2">
        <w:rPr>
          <w:rFonts w:ascii="Times New Roman" w:hAnsi="Times New Roman"/>
          <w:sz w:val="24"/>
          <w:szCs w:val="24"/>
          <w:lang w:val="en-US"/>
        </w:rPr>
        <w:t xml:space="preserve">the </w:t>
      </w:r>
      <w:proofErr w:type="spellStart"/>
      <w:r w:rsidRPr="00B97FF2">
        <w:rPr>
          <w:rFonts w:ascii="Times New Roman" w:hAnsi="Times New Roman"/>
          <w:sz w:val="24"/>
          <w:szCs w:val="24"/>
          <w:lang w:val="en-US"/>
        </w:rPr>
        <w:t>generali</w:t>
      </w:r>
      <w:r w:rsidR="00A3656E">
        <w:rPr>
          <w:rFonts w:ascii="Times New Roman" w:hAnsi="Times New Roman"/>
          <w:sz w:val="24"/>
          <w:szCs w:val="24"/>
          <w:lang w:val="en-US"/>
        </w:rPr>
        <w:t>s</w:t>
      </w:r>
      <w:r w:rsidRPr="00B97FF2">
        <w:rPr>
          <w:rFonts w:ascii="Times New Roman" w:hAnsi="Times New Roman"/>
          <w:sz w:val="24"/>
          <w:szCs w:val="24"/>
          <w:lang w:val="en-US"/>
        </w:rPr>
        <w:t>ation</w:t>
      </w:r>
      <w:proofErr w:type="spellEnd"/>
      <w:r w:rsidRPr="00B97FF2">
        <w:rPr>
          <w:rFonts w:ascii="Times New Roman" w:hAnsi="Times New Roman"/>
          <w:sz w:val="24"/>
          <w:szCs w:val="24"/>
          <w:lang w:val="en-US"/>
        </w:rPr>
        <w:t xml:space="preserve"> of austerity policies </w:t>
      </w:r>
      <w:r w:rsidR="00B97FF2">
        <w:rPr>
          <w:rFonts w:ascii="Times New Roman" w:hAnsi="Times New Roman"/>
          <w:sz w:val="24"/>
          <w:szCs w:val="24"/>
          <w:lang w:val="en-US"/>
        </w:rPr>
        <w:t xml:space="preserve">based on </w:t>
      </w:r>
      <w:r w:rsidRPr="00B97FF2">
        <w:rPr>
          <w:rFonts w:ascii="Times New Roman" w:hAnsi="Times New Roman"/>
          <w:sz w:val="24"/>
          <w:szCs w:val="24"/>
          <w:lang w:val="en-US"/>
        </w:rPr>
        <w:t xml:space="preserve">internal </w:t>
      </w:r>
      <w:proofErr w:type="spellStart"/>
      <w:r w:rsidRPr="00B97FF2">
        <w:rPr>
          <w:rFonts w:ascii="Times New Roman" w:hAnsi="Times New Roman"/>
          <w:sz w:val="24"/>
          <w:szCs w:val="24"/>
          <w:lang w:val="en-US"/>
        </w:rPr>
        <w:t>devaluation</w:t>
      </w:r>
      <w:r w:rsidR="00B97FF2">
        <w:rPr>
          <w:rFonts w:ascii="Times New Roman" w:hAnsi="Times New Roman"/>
          <w:sz w:val="24"/>
          <w:szCs w:val="24"/>
          <w:lang w:val="en-US"/>
        </w:rPr>
        <w:t>s</w:t>
      </w:r>
      <w:r w:rsidR="00E56815">
        <w:rPr>
          <w:rFonts w:ascii="Times New Roman" w:hAnsi="Times New Roman"/>
          <w:sz w:val="24"/>
          <w:szCs w:val="24"/>
          <w:lang w:val="en-US"/>
        </w:rPr>
        <w:t>,</w:t>
      </w:r>
      <w:r w:rsidRPr="00B97FF2">
        <w:rPr>
          <w:rFonts w:ascii="Times New Roman" w:hAnsi="Times New Roman"/>
          <w:sz w:val="24"/>
          <w:szCs w:val="24"/>
          <w:lang w:val="en-US"/>
        </w:rPr>
        <w:t>i.e</w:t>
      </w:r>
      <w:proofErr w:type="spellEnd"/>
      <w:r w:rsidRPr="00B97FF2">
        <w:rPr>
          <w:rFonts w:ascii="Times New Roman" w:hAnsi="Times New Roman"/>
          <w:sz w:val="24"/>
          <w:szCs w:val="24"/>
          <w:lang w:val="en-US"/>
        </w:rPr>
        <w:t>. wages, jobs and price compression</w:t>
      </w:r>
      <w:r w:rsidR="00B97FF2">
        <w:rPr>
          <w:rFonts w:ascii="Times New Roman" w:hAnsi="Times New Roman"/>
          <w:sz w:val="24"/>
          <w:szCs w:val="24"/>
          <w:lang w:val="en-US"/>
        </w:rPr>
        <w:t xml:space="preserve"> </w:t>
      </w:r>
      <w:r w:rsidRPr="00B97FF2">
        <w:rPr>
          <w:rFonts w:ascii="Times New Roman" w:hAnsi="Times New Roman"/>
          <w:sz w:val="24"/>
          <w:szCs w:val="24"/>
          <w:lang w:val="en-US"/>
        </w:rPr>
        <w:t>and reduc</w:t>
      </w:r>
      <w:r w:rsidR="00B97FF2">
        <w:rPr>
          <w:rFonts w:ascii="Times New Roman" w:hAnsi="Times New Roman"/>
          <w:sz w:val="24"/>
          <w:szCs w:val="24"/>
          <w:lang w:val="en-US"/>
        </w:rPr>
        <w:t xml:space="preserve">tion of </w:t>
      </w:r>
      <w:r w:rsidRPr="00B97FF2">
        <w:rPr>
          <w:rFonts w:ascii="Times New Roman" w:hAnsi="Times New Roman"/>
          <w:sz w:val="24"/>
          <w:szCs w:val="24"/>
          <w:lang w:val="en-US"/>
        </w:rPr>
        <w:t xml:space="preserve">public </w:t>
      </w:r>
      <w:r w:rsidR="00B97FF2">
        <w:rPr>
          <w:rFonts w:ascii="Times New Roman" w:hAnsi="Times New Roman"/>
          <w:sz w:val="24"/>
          <w:szCs w:val="24"/>
          <w:lang w:val="en-US"/>
        </w:rPr>
        <w:t>expenditures</w:t>
      </w:r>
      <w:r w:rsidRPr="00B97FF2">
        <w:rPr>
          <w:rFonts w:ascii="Times New Roman" w:hAnsi="Times New Roman"/>
          <w:sz w:val="24"/>
          <w:szCs w:val="24"/>
          <w:lang w:val="en-US"/>
        </w:rPr>
        <w:t xml:space="preserve">; </w:t>
      </w:r>
    </w:p>
    <w:p w:rsidR="00B97FF2" w:rsidRDefault="00F02CDD" w:rsidP="00B97FF2">
      <w:pPr>
        <w:pStyle w:val="Paragraphedeliste"/>
        <w:numPr>
          <w:ilvl w:val="0"/>
          <w:numId w:val="10"/>
        </w:numPr>
        <w:jc w:val="both"/>
        <w:rPr>
          <w:rFonts w:ascii="Times New Roman" w:hAnsi="Times New Roman"/>
          <w:sz w:val="24"/>
          <w:szCs w:val="24"/>
          <w:lang w:val="en-US"/>
        </w:rPr>
      </w:pPr>
      <w:proofErr w:type="gramStart"/>
      <w:r w:rsidRPr="00B97FF2">
        <w:rPr>
          <w:rFonts w:ascii="Times New Roman" w:hAnsi="Times New Roman"/>
          <w:sz w:val="24"/>
          <w:szCs w:val="24"/>
          <w:lang w:val="en-US"/>
        </w:rPr>
        <w:t>the</w:t>
      </w:r>
      <w:proofErr w:type="gramEnd"/>
      <w:r w:rsidRPr="00B97FF2">
        <w:rPr>
          <w:rFonts w:ascii="Times New Roman" w:hAnsi="Times New Roman"/>
          <w:sz w:val="24"/>
          <w:szCs w:val="24"/>
          <w:lang w:val="en-US"/>
        </w:rPr>
        <w:t xml:space="preserve"> implementation thr</w:t>
      </w:r>
      <w:r w:rsidR="00B97FF2">
        <w:rPr>
          <w:rFonts w:ascii="Times New Roman" w:hAnsi="Times New Roman"/>
          <w:sz w:val="24"/>
          <w:szCs w:val="24"/>
          <w:lang w:val="en-US"/>
        </w:rPr>
        <w:t xml:space="preserve">ough successive steps and </w:t>
      </w:r>
      <w:r w:rsidRPr="00B97FF2">
        <w:rPr>
          <w:rFonts w:ascii="Times New Roman" w:hAnsi="Times New Roman"/>
          <w:sz w:val="24"/>
          <w:szCs w:val="24"/>
          <w:lang w:val="en-US"/>
        </w:rPr>
        <w:t>constraint</w:t>
      </w:r>
      <w:r w:rsidR="00B97FF2">
        <w:rPr>
          <w:rFonts w:ascii="Times New Roman" w:hAnsi="Times New Roman"/>
          <w:sz w:val="24"/>
          <w:szCs w:val="24"/>
          <w:lang w:val="en-US"/>
        </w:rPr>
        <w:t>s,</w:t>
      </w:r>
      <w:r w:rsidRPr="00B97FF2">
        <w:rPr>
          <w:rFonts w:ascii="Times New Roman" w:hAnsi="Times New Roman"/>
          <w:sz w:val="24"/>
          <w:szCs w:val="24"/>
          <w:lang w:val="en-US"/>
        </w:rPr>
        <w:t xml:space="preserve"> o</w:t>
      </w:r>
      <w:r w:rsidR="00B97FF2">
        <w:rPr>
          <w:rFonts w:ascii="Times New Roman" w:hAnsi="Times New Roman"/>
          <w:sz w:val="24"/>
          <w:szCs w:val="24"/>
          <w:lang w:val="en-US"/>
        </w:rPr>
        <w:t xml:space="preserve">f new institutions and </w:t>
      </w:r>
      <w:r w:rsidRPr="00B97FF2">
        <w:rPr>
          <w:rFonts w:ascii="Times New Roman" w:hAnsi="Times New Roman"/>
          <w:sz w:val="24"/>
          <w:szCs w:val="24"/>
          <w:lang w:val="en-US"/>
        </w:rPr>
        <w:t xml:space="preserve">rules to provide </w:t>
      </w:r>
      <w:r w:rsidR="00A73100" w:rsidRPr="00B97FF2">
        <w:rPr>
          <w:rFonts w:ascii="Times New Roman" w:hAnsi="Times New Roman"/>
          <w:sz w:val="24"/>
          <w:szCs w:val="24"/>
          <w:lang w:val="en-US"/>
        </w:rPr>
        <w:t xml:space="preserve">the funding </w:t>
      </w:r>
      <w:r w:rsidR="00B97FF2">
        <w:rPr>
          <w:rFonts w:ascii="Times New Roman" w:hAnsi="Times New Roman"/>
          <w:sz w:val="24"/>
          <w:szCs w:val="24"/>
          <w:lang w:val="en-US"/>
        </w:rPr>
        <w:t xml:space="preserve">required </w:t>
      </w:r>
      <w:r w:rsidR="00A73100" w:rsidRPr="00B97FF2">
        <w:rPr>
          <w:rFonts w:ascii="Times New Roman" w:hAnsi="Times New Roman"/>
          <w:sz w:val="24"/>
          <w:szCs w:val="24"/>
          <w:lang w:val="en-US"/>
        </w:rPr>
        <w:t xml:space="preserve">by countries </w:t>
      </w:r>
      <w:r w:rsidR="00B97FF2">
        <w:rPr>
          <w:rFonts w:ascii="Times New Roman" w:hAnsi="Times New Roman"/>
          <w:sz w:val="24"/>
          <w:szCs w:val="24"/>
          <w:lang w:val="en-US"/>
        </w:rPr>
        <w:t xml:space="preserve">in big financial </w:t>
      </w:r>
      <w:r w:rsidR="00A73100" w:rsidRPr="00B97FF2">
        <w:rPr>
          <w:rFonts w:ascii="Times New Roman" w:hAnsi="Times New Roman"/>
          <w:sz w:val="24"/>
          <w:szCs w:val="24"/>
          <w:lang w:val="en-US"/>
        </w:rPr>
        <w:t>difficulties.</w:t>
      </w:r>
    </w:p>
    <w:p w:rsidR="00B97FF2" w:rsidRDefault="00B97FF2" w:rsidP="00B97FF2">
      <w:pPr>
        <w:pStyle w:val="Paragraphedeliste"/>
        <w:jc w:val="both"/>
        <w:rPr>
          <w:rFonts w:ascii="Times New Roman" w:hAnsi="Times New Roman"/>
          <w:sz w:val="24"/>
          <w:szCs w:val="24"/>
          <w:lang w:val="en-US"/>
        </w:rPr>
      </w:pPr>
    </w:p>
    <w:p w:rsidR="00B97FF2" w:rsidRDefault="003B55ED" w:rsidP="003B55ED">
      <w:pPr>
        <w:jc w:val="both"/>
        <w:rPr>
          <w:rFonts w:ascii="Times New Roman" w:eastAsia="Calibri" w:hAnsi="Times New Roman" w:cs="Times New Roman"/>
          <w:sz w:val="24"/>
          <w:szCs w:val="24"/>
          <w:lang w:val="en-US"/>
        </w:rPr>
      </w:pPr>
      <w:r w:rsidRPr="003B55ED">
        <w:rPr>
          <w:rFonts w:ascii="Times New Roman" w:eastAsia="Calibri" w:hAnsi="Times New Roman" w:cs="Times New Roman"/>
          <w:sz w:val="24"/>
          <w:szCs w:val="24"/>
          <w:lang w:val="en-US"/>
        </w:rPr>
        <w:t>The way ahead is narrow and the pr</w:t>
      </w:r>
      <w:r w:rsidR="00B97FF2">
        <w:rPr>
          <w:rFonts w:ascii="Times New Roman" w:eastAsia="Calibri" w:hAnsi="Times New Roman" w:cs="Times New Roman"/>
          <w:sz w:val="24"/>
          <w:szCs w:val="24"/>
          <w:lang w:val="en-US"/>
        </w:rPr>
        <w:t>ocess of institutional reform</w:t>
      </w:r>
      <w:r w:rsidRPr="003B55ED">
        <w:rPr>
          <w:rFonts w:ascii="Times New Roman" w:eastAsia="Calibri" w:hAnsi="Times New Roman" w:cs="Times New Roman"/>
          <w:sz w:val="24"/>
          <w:szCs w:val="24"/>
          <w:lang w:val="en-US"/>
        </w:rPr>
        <w:t xml:space="preserve"> incomplete. Every</w:t>
      </w:r>
      <w:r w:rsidR="00B97FF2">
        <w:rPr>
          <w:rFonts w:ascii="Times New Roman" w:eastAsia="Calibri" w:hAnsi="Times New Roman" w:cs="Times New Roman"/>
          <w:sz w:val="24"/>
          <w:szCs w:val="24"/>
          <w:lang w:val="en-US"/>
        </w:rPr>
        <w:t xml:space="preserve"> condition contributes </w:t>
      </w:r>
      <w:r w:rsidRPr="003B55ED">
        <w:rPr>
          <w:rFonts w:ascii="Times New Roman" w:eastAsia="Calibri" w:hAnsi="Times New Roman" w:cs="Times New Roman"/>
          <w:sz w:val="24"/>
          <w:szCs w:val="24"/>
          <w:lang w:val="en-US"/>
        </w:rPr>
        <w:t xml:space="preserve">to limit growth, particularly in South Europe, making management of public debt problematic although it is precisely this which commands the most attention. </w:t>
      </w:r>
    </w:p>
    <w:p w:rsidR="00396B97" w:rsidRDefault="00B97FF2" w:rsidP="007C1570">
      <w:pPr>
        <w:jc w:val="both"/>
        <w:rPr>
          <w:rFonts w:ascii="Times New Roman" w:hAnsi="Times New Roman"/>
          <w:sz w:val="24"/>
          <w:szCs w:val="24"/>
          <w:lang w:val="en-US"/>
        </w:rPr>
      </w:pPr>
      <w:r>
        <w:rPr>
          <w:rFonts w:ascii="Times New Roman" w:eastAsia="Calibri" w:hAnsi="Times New Roman" w:cs="Times New Roman"/>
          <w:sz w:val="24"/>
          <w:szCs w:val="24"/>
          <w:lang w:val="en-US"/>
        </w:rPr>
        <w:t xml:space="preserve">Even </w:t>
      </w:r>
      <w:r w:rsidR="00792FDA">
        <w:rPr>
          <w:rFonts w:ascii="Times New Roman" w:eastAsia="Calibri" w:hAnsi="Times New Roman" w:cs="Times New Roman"/>
          <w:sz w:val="24"/>
          <w:szCs w:val="24"/>
          <w:lang w:val="en-US"/>
        </w:rPr>
        <w:t>the E</w:t>
      </w:r>
      <w:r w:rsidR="003B55ED" w:rsidRPr="003B55ED">
        <w:rPr>
          <w:rFonts w:ascii="Times New Roman" w:eastAsia="Calibri" w:hAnsi="Times New Roman" w:cs="Times New Roman"/>
          <w:sz w:val="24"/>
          <w:szCs w:val="24"/>
          <w:lang w:val="en-US"/>
        </w:rPr>
        <w:t xml:space="preserve">uropean elite, taking advantage of </w:t>
      </w:r>
      <w:r>
        <w:rPr>
          <w:rFonts w:ascii="Times New Roman" w:eastAsia="Calibri" w:hAnsi="Times New Roman" w:cs="Times New Roman"/>
          <w:sz w:val="24"/>
          <w:szCs w:val="24"/>
          <w:lang w:val="en-US"/>
        </w:rPr>
        <w:t xml:space="preserve">any </w:t>
      </w:r>
      <w:r w:rsidR="003B55ED" w:rsidRPr="003B55ED">
        <w:rPr>
          <w:rFonts w:ascii="Times New Roman" w:eastAsia="Calibri" w:hAnsi="Times New Roman" w:cs="Times New Roman"/>
          <w:sz w:val="24"/>
          <w:szCs w:val="24"/>
          <w:lang w:val="en-US"/>
        </w:rPr>
        <w:t>further implementation of liberal policies</w:t>
      </w:r>
      <w:r>
        <w:rPr>
          <w:rFonts w:ascii="Times New Roman" w:eastAsia="Calibri" w:hAnsi="Times New Roman" w:cs="Times New Roman"/>
          <w:sz w:val="24"/>
          <w:szCs w:val="24"/>
          <w:lang w:val="en-US"/>
        </w:rPr>
        <w:t xml:space="preserve">, </w:t>
      </w:r>
      <w:r w:rsidR="003B55ED" w:rsidRPr="003B55ED">
        <w:rPr>
          <w:rFonts w:ascii="Times New Roman" w:eastAsia="Calibri" w:hAnsi="Times New Roman" w:cs="Times New Roman"/>
          <w:sz w:val="24"/>
          <w:szCs w:val="24"/>
          <w:lang w:val="en-US"/>
        </w:rPr>
        <w:t xml:space="preserve"> reduc</w:t>
      </w:r>
      <w:r>
        <w:rPr>
          <w:rFonts w:ascii="Times New Roman" w:eastAsia="Calibri" w:hAnsi="Times New Roman" w:cs="Times New Roman"/>
          <w:sz w:val="24"/>
          <w:szCs w:val="24"/>
          <w:lang w:val="en-US"/>
        </w:rPr>
        <w:t xml:space="preserve">ing </w:t>
      </w:r>
      <w:r w:rsidR="003B55ED" w:rsidRPr="003B55ED">
        <w:rPr>
          <w:rFonts w:ascii="Times New Roman" w:eastAsia="Calibri" w:hAnsi="Times New Roman" w:cs="Times New Roman"/>
          <w:sz w:val="24"/>
          <w:szCs w:val="24"/>
          <w:lang w:val="en-US"/>
        </w:rPr>
        <w:t>social expenditure</w:t>
      </w:r>
      <w:r w:rsidR="00396B97">
        <w:rPr>
          <w:rFonts w:ascii="Times New Roman" w:eastAsia="Calibri" w:hAnsi="Times New Roman" w:cs="Times New Roman"/>
          <w:sz w:val="24"/>
          <w:szCs w:val="24"/>
          <w:lang w:val="en-US"/>
        </w:rPr>
        <w:t xml:space="preserve">, which </w:t>
      </w:r>
      <w:r w:rsidR="003B55ED" w:rsidRPr="003B55ED">
        <w:rPr>
          <w:rFonts w:ascii="Times New Roman" w:eastAsia="Calibri" w:hAnsi="Times New Roman" w:cs="Times New Roman"/>
          <w:sz w:val="24"/>
          <w:szCs w:val="24"/>
          <w:lang w:val="en-US"/>
        </w:rPr>
        <w:t>increas</w:t>
      </w:r>
      <w:r w:rsidR="00396B97">
        <w:rPr>
          <w:rFonts w:ascii="Times New Roman" w:eastAsia="Calibri" w:hAnsi="Times New Roman" w:cs="Times New Roman"/>
          <w:sz w:val="24"/>
          <w:szCs w:val="24"/>
          <w:lang w:val="en-US"/>
        </w:rPr>
        <w:t xml:space="preserve">es </w:t>
      </w:r>
      <w:r w:rsidR="003B55ED" w:rsidRPr="003B55ED">
        <w:rPr>
          <w:rFonts w:ascii="Times New Roman" w:eastAsia="Calibri" w:hAnsi="Times New Roman" w:cs="Times New Roman"/>
          <w:sz w:val="24"/>
          <w:szCs w:val="24"/>
          <w:lang w:val="en-US"/>
        </w:rPr>
        <w:t>inequality and oblig</w:t>
      </w:r>
      <w:r w:rsidR="00396B97">
        <w:rPr>
          <w:rFonts w:ascii="Times New Roman" w:eastAsia="Calibri" w:hAnsi="Times New Roman" w:cs="Times New Roman"/>
          <w:sz w:val="24"/>
          <w:szCs w:val="24"/>
          <w:lang w:val="en-US"/>
        </w:rPr>
        <w:t xml:space="preserve">es </w:t>
      </w:r>
      <w:r w:rsidR="003B55ED" w:rsidRPr="003B55ED">
        <w:rPr>
          <w:rFonts w:ascii="Times New Roman" w:eastAsia="Calibri" w:hAnsi="Times New Roman" w:cs="Times New Roman"/>
          <w:sz w:val="24"/>
          <w:szCs w:val="24"/>
          <w:lang w:val="en-US"/>
        </w:rPr>
        <w:t xml:space="preserve">households to rely more on private insurance, </w:t>
      </w:r>
      <w:r w:rsidR="00396B97">
        <w:rPr>
          <w:rFonts w:ascii="Times New Roman" w:eastAsia="Calibri" w:hAnsi="Times New Roman" w:cs="Times New Roman"/>
          <w:sz w:val="24"/>
          <w:szCs w:val="24"/>
          <w:lang w:val="en-US"/>
        </w:rPr>
        <w:t xml:space="preserve">start to doubt the sustainability of such </w:t>
      </w:r>
      <w:r w:rsidR="00A3656E">
        <w:rPr>
          <w:rFonts w:ascii="Times New Roman" w:eastAsia="Calibri" w:hAnsi="Times New Roman" w:cs="Times New Roman"/>
          <w:sz w:val="24"/>
          <w:szCs w:val="24"/>
          <w:lang w:val="en-US"/>
        </w:rPr>
        <w:t xml:space="preserve">a </w:t>
      </w:r>
      <w:r w:rsidR="00396B97">
        <w:rPr>
          <w:rFonts w:ascii="Times New Roman" w:eastAsia="Calibri" w:hAnsi="Times New Roman" w:cs="Times New Roman"/>
          <w:sz w:val="24"/>
          <w:szCs w:val="24"/>
          <w:lang w:val="en-US"/>
        </w:rPr>
        <w:t>strategy since Summer 2011</w:t>
      </w:r>
      <w:r w:rsidR="00A3656E">
        <w:rPr>
          <w:rFonts w:ascii="Times New Roman" w:eastAsia="Calibri" w:hAnsi="Times New Roman" w:cs="Times New Roman"/>
          <w:sz w:val="24"/>
          <w:szCs w:val="24"/>
          <w:lang w:val="en-US"/>
        </w:rPr>
        <w:t>.</w:t>
      </w:r>
      <w:r w:rsidR="00396B97">
        <w:rPr>
          <w:rFonts w:ascii="Times New Roman" w:eastAsia="Calibri" w:hAnsi="Times New Roman" w:cs="Times New Roman"/>
          <w:sz w:val="24"/>
          <w:szCs w:val="24"/>
          <w:lang w:val="en-US"/>
        </w:rPr>
        <w:t xml:space="preserve">  </w:t>
      </w:r>
      <w:r w:rsidR="00A3656E">
        <w:rPr>
          <w:rFonts w:ascii="Times New Roman" w:hAnsi="Times New Roman"/>
          <w:sz w:val="24"/>
          <w:szCs w:val="24"/>
          <w:lang w:val="en-US"/>
        </w:rPr>
        <w:t>F</w:t>
      </w:r>
      <w:r w:rsidR="00982D83">
        <w:rPr>
          <w:rFonts w:ascii="Times New Roman" w:hAnsi="Times New Roman"/>
          <w:sz w:val="24"/>
          <w:szCs w:val="24"/>
          <w:lang w:val="en-US"/>
        </w:rPr>
        <w:t xml:space="preserve">irst because of the development of the American debt crisis and the fragility of the American recovery, then because of the degradation of the economic situation in Europe linked with the </w:t>
      </w:r>
      <w:proofErr w:type="spellStart"/>
      <w:r w:rsidR="00982D83">
        <w:rPr>
          <w:rFonts w:ascii="Times New Roman" w:hAnsi="Times New Roman"/>
          <w:sz w:val="24"/>
          <w:szCs w:val="24"/>
          <w:lang w:val="en-US"/>
        </w:rPr>
        <w:t>generali</w:t>
      </w:r>
      <w:r w:rsidR="00A3656E">
        <w:rPr>
          <w:rFonts w:ascii="Times New Roman" w:hAnsi="Times New Roman"/>
          <w:sz w:val="24"/>
          <w:szCs w:val="24"/>
          <w:lang w:val="en-US"/>
        </w:rPr>
        <w:t>s</w:t>
      </w:r>
      <w:r w:rsidR="00982D83">
        <w:rPr>
          <w:rFonts w:ascii="Times New Roman" w:hAnsi="Times New Roman"/>
          <w:sz w:val="24"/>
          <w:szCs w:val="24"/>
          <w:lang w:val="en-US"/>
        </w:rPr>
        <w:t>ation</w:t>
      </w:r>
      <w:proofErr w:type="spellEnd"/>
      <w:r w:rsidR="00982D83">
        <w:rPr>
          <w:rFonts w:ascii="Times New Roman" w:hAnsi="Times New Roman"/>
          <w:sz w:val="24"/>
          <w:szCs w:val="24"/>
          <w:lang w:val="en-US"/>
        </w:rPr>
        <w:t xml:space="preserve"> of austerity plans, with the assaults against the Spanish and Italian debt</w:t>
      </w:r>
      <w:r w:rsidR="00396B97">
        <w:rPr>
          <w:rFonts w:ascii="Times New Roman" w:hAnsi="Times New Roman"/>
          <w:sz w:val="24"/>
          <w:szCs w:val="24"/>
          <w:lang w:val="en-US"/>
        </w:rPr>
        <w:t xml:space="preserve">s, to which </w:t>
      </w:r>
      <w:r w:rsidR="003B55ED">
        <w:rPr>
          <w:rFonts w:ascii="Times New Roman" w:hAnsi="Times New Roman"/>
          <w:sz w:val="24"/>
          <w:szCs w:val="24"/>
          <w:lang w:val="en-US"/>
        </w:rPr>
        <w:t>European</w:t>
      </w:r>
      <w:r w:rsidR="00982D83">
        <w:rPr>
          <w:rFonts w:ascii="Times New Roman" w:hAnsi="Times New Roman"/>
          <w:sz w:val="24"/>
          <w:szCs w:val="24"/>
          <w:lang w:val="en-US"/>
        </w:rPr>
        <w:t xml:space="preserve"> banks </w:t>
      </w:r>
      <w:r w:rsidR="00396B97">
        <w:rPr>
          <w:rFonts w:ascii="Times New Roman" w:hAnsi="Times New Roman"/>
          <w:sz w:val="24"/>
          <w:szCs w:val="24"/>
          <w:lang w:val="en-US"/>
        </w:rPr>
        <w:t xml:space="preserve">are </w:t>
      </w:r>
      <w:r w:rsidR="00982D83">
        <w:rPr>
          <w:rFonts w:ascii="Times New Roman" w:hAnsi="Times New Roman"/>
          <w:sz w:val="24"/>
          <w:szCs w:val="24"/>
          <w:lang w:val="en-US"/>
        </w:rPr>
        <w:t>very exposed</w:t>
      </w:r>
      <w:r w:rsidR="00396B97">
        <w:rPr>
          <w:rFonts w:ascii="Times New Roman" w:hAnsi="Times New Roman"/>
          <w:sz w:val="24"/>
          <w:szCs w:val="24"/>
          <w:lang w:val="en-US"/>
        </w:rPr>
        <w:t>.</w:t>
      </w:r>
    </w:p>
    <w:p w:rsidR="001728C8" w:rsidRDefault="00396B97" w:rsidP="007C1570">
      <w:pPr>
        <w:jc w:val="both"/>
        <w:rPr>
          <w:rFonts w:ascii="Times New Roman" w:hAnsi="Times New Roman"/>
          <w:sz w:val="24"/>
          <w:szCs w:val="24"/>
          <w:lang w:val="en-US"/>
        </w:rPr>
      </w:pPr>
      <w:r>
        <w:rPr>
          <w:rFonts w:ascii="Times New Roman" w:hAnsi="Times New Roman"/>
          <w:sz w:val="24"/>
          <w:szCs w:val="24"/>
          <w:lang w:val="en-US"/>
        </w:rPr>
        <w:t xml:space="preserve">It explains that </w:t>
      </w:r>
      <w:r w:rsidR="00982D83">
        <w:rPr>
          <w:rFonts w:ascii="Times New Roman" w:hAnsi="Times New Roman"/>
          <w:sz w:val="24"/>
          <w:szCs w:val="24"/>
          <w:lang w:val="en-US"/>
        </w:rPr>
        <w:t xml:space="preserve">measures </w:t>
      </w:r>
      <w:r>
        <w:rPr>
          <w:rFonts w:ascii="Times New Roman" w:hAnsi="Times New Roman"/>
          <w:sz w:val="24"/>
          <w:szCs w:val="24"/>
          <w:lang w:val="en-US"/>
        </w:rPr>
        <w:t xml:space="preserve">have been </w:t>
      </w:r>
      <w:r w:rsidR="00982D83">
        <w:rPr>
          <w:rFonts w:ascii="Times New Roman" w:hAnsi="Times New Roman"/>
          <w:sz w:val="24"/>
          <w:szCs w:val="24"/>
          <w:lang w:val="en-US"/>
        </w:rPr>
        <w:t xml:space="preserve">adopted </w:t>
      </w:r>
      <w:r w:rsidR="00553C6A">
        <w:rPr>
          <w:rFonts w:ascii="Times New Roman" w:hAnsi="Times New Roman"/>
          <w:sz w:val="24"/>
          <w:szCs w:val="24"/>
          <w:lang w:val="en-US"/>
        </w:rPr>
        <w:t>since</w:t>
      </w:r>
      <w:r w:rsidR="00CD67B6">
        <w:rPr>
          <w:rFonts w:ascii="Times New Roman" w:hAnsi="Times New Roman"/>
          <w:sz w:val="24"/>
          <w:szCs w:val="24"/>
          <w:lang w:val="en-US"/>
        </w:rPr>
        <w:t xml:space="preserve"> the last trimester of 2011 allow</w:t>
      </w:r>
      <w:r>
        <w:rPr>
          <w:rFonts w:ascii="Times New Roman" w:hAnsi="Times New Roman"/>
          <w:sz w:val="24"/>
          <w:szCs w:val="24"/>
          <w:lang w:val="en-US"/>
        </w:rPr>
        <w:t xml:space="preserve">ing </w:t>
      </w:r>
      <w:r w:rsidR="00CD67B6">
        <w:rPr>
          <w:rFonts w:ascii="Times New Roman" w:hAnsi="Times New Roman"/>
          <w:sz w:val="24"/>
          <w:szCs w:val="24"/>
          <w:lang w:val="en-US"/>
        </w:rPr>
        <w:t xml:space="preserve">  to </w:t>
      </w:r>
      <w:r w:rsidR="00166247">
        <w:rPr>
          <w:rFonts w:ascii="Times New Roman" w:hAnsi="Times New Roman"/>
          <w:sz w:val="24"/>
          <w:szCs w:val="24"/>
          <w:lang w:val="en-US"/>
        </w:rPr>
        <w:t xml:space="preserve">temporarily </w:t>
      </w:r>
      <w:proofErr w:type="gramStart"/>
      <w:r w:rsidR="00CD67B6">
        <w:rPr>
          <w:rFonts w:ascii="Times New Roman" w:hAnsi="Times New Roman"/>
          <w:sz w:val="24"/>
          <w:szCs w:val="24"/>
          <w:lang w:val="en-US"/>
        </w:rPr>
        <w:t>calm</w:t>
      </w:r>
      <w:proofErr w:type="gramEnd"/>
      <w:r w:rsidR="00CD67B6">
        <w:rPr>
          <w:rFonts w:ascii="Times New Roman" w:hAnsi="Times New Roman"/>
          <w:sz w:val="24"/>
          <w:szCs w:val="24"/>
          <w:lang w:val="en-US"/>
        </w:rPr>
        <w:t xml:space="preserve"> down the </w:t>
      </w:r>
      <w:r>
        <w:rPr>
          <w:rFonts w:ascii="Times New Roman" w:hAnsi="Times New Roman"/>
          <w:sz w:val="24"/>
          <w:szCs w:val="24"/>
          <w:lang w:val="en-US"/>
        </w:rPr>
        <w:t xml:space="preserve">assaults of financial markets </w:t>
      </w:r>
      <w:r w:rsidR="00553C6A">
        <w:rPr>
          <w:rFonts w:ascii="Times New Roman" w:hAnsi="Times New Roman"/>
          <w:sz w:val="24"/>
          <w:szCs w:val="24"/>
          <w:lang w:val="en-US"/>
        </w:rPr>
        <w:t xml:space="preserve">but </w:t>
      </w:r>
      <w:r w:rsidR="00C63B21">
        <w:rPr>
          <w:rFonts w:ascii="Times New Roman" w:hAnsi="Times New Roman"/>
          <w:sz w:val="24"/>
          <w:szCs w:val="24"/>
          <w:lang w:val="en-US"/>
        </w:rPr>
        <w:t xml:space="preserve">new </w:t>
      </w:r>
      <w:r w:rsidR="00DB526C">
        <w:rPr>
          <w:rFonts w:ascii="Times New Roman" w:hAnsi="Times New Roman"/>
          <w:sz w:val="24"/>
          <w:szCs w:val="24"/>
          <w:lang w:val="en-US"/>
        </w:rPr>
        <w:t xml:space="preserve">tensions </w:t>
      </w:r>
      <w:r w:rsidR="00C63B21">
        <w:rPr>
          <w:rFonts w:ascii="Times New Roman" w:hAnsi="Times New Roman"/>
          <w:sz w:val="24"/>
          <w:szCs w:val="24"/>
          <w:lang w:val="en-US"/>
        </w:rPr>
        <w:t>reappeared in</w:t>
      </w:r>
      <w:r w:rsidR="00DB526C">
        <w:rPr>
          <w:rFonts w:ascii="Times New Roman" w:hAnsi="Times New Roman"/>
          <w:sz w:val="24"/>
          <w:szCs w:val="24"/>
          <w:lang w:val="en-US"/>
        </w:rPr>
        <w:t xml:space="preserve"> the spring </w:t>
      </w:r>
      <w:r w:rsidR="00C63B21">
        <w:rPr>
          <w:rFonts w:ascii="Times New Roman" w:hAnsi="Times New Roman"/>
          <w:sz w:val="24"/>
          <w:szCs w:val="24"/>
          <w:lang w:val="en-US"/>
        </w:rPr>
        <w:t xml:space="preserve">of </w:t>
      </w:r>
      <w:r w:rsidR="00DB526C">
        <w:rPr>
          <w:rFonts w:ascii="Times New Roman" w:hAnsi="Times New Roman"/>
          <w:sz w:val="24"/>
          <w:szCs w:val="24"/>
          <w:lang w:val="en-US"/>
        </w:rPr>
        <w:t>2012.</w:t>
      </w:r>
      <w:r w:rsidR="00553C6A" w:rsidDel="00553C6A">
        <w:rPr>
          <w:rFonts w:ascii="Times New Roman" w:hAnsi="Times New Roman"/>
          <w:sz w:val="24"/>
          <w:szCs w:val="24"/>
          <w:lang w:val="en-US"/>
        </w:rPr>
        <w:t xml:space="preserve"> </w:t>
      </w:r>
      <w:r w:rsidR="001728C8">
        <w:rPr>
          <w:rFonts w:ascii="Times New Roman" w:hAnsi="Times New Roman"/>
          <w:sz w:val="24"/>
          <w:szCs w:val="24"/>
          <w:lang w:val="en-US"/>
        </w:rPr>
        <w:t xml:space="preserve">To face this recurring financial pressure on the weakest </w:t>
      </w:r>
      <w:r w:rsidR="00D26E38">
        <w:rPr>
          <w:rFonts w:ascii="Times New Roman" w:hAnsi="Times New Roman"/>
          <w:sz w:val="24"/>
          <w:szCs w:val="24"/>
          <w:lang w:val="en-US"/>
        </w:rPr>
        <w:t>e</w:t>
      </w:r>
      <w:r w:rsidR="001728C8">
        <w:rPr>
          <w:rFonts w:ascii="Times New Roman" w:hAnsi="Times New Roman"/>
          <w:sz w:val="24"/>
          <w:szCs w:val="24"/>
          <w:lang w:val="en-US"/>
        </w:rPr>
        <w:t>uro countries s</w:t>
      </w:r>
      <w:r w:rsidR="00DB526C">
        <w:rPr>
          <w:rFonts w:ascii="Times New Roman" w:hAnsi="Times New Roman"/>
          <w:sz w:val="24"/>
          <w:szCs w:val="24"/>
          <w:lang w:val="en-US"/>
        </w:rPr>
        <w:t xml:space="preserve">ome consider that </w:t>
      </w:r>
      <w:r w:rsidR="00107D70">
        <w:rPr>
          <w:rFonts w:ascii="Times New Roman" w:hAnsi="Times New Roman"/>
          <w:sz w:val="24"/>
          <w:szCs w:val="24"/>
          <w:lang w:val="en-US"/>
        </w:rPr>
        <w:t>Europe should move to</w:t>
      </w:r>
      <w:r w:rsidR="001728C8">
        <w:rPr>
          <w:rFonts w:ascii="Times New Roman" w:hAnsi="Times New Roman"/>
          <w:sz w:val="24"/>
          <w:szCs w:val="24"/>
          <w:lang w:val="en-US"/>
        </w:rPr>
        <w:t>wards some kind of financial federalism which could take various shapes</w:t>
      </w:r>
      <w:r w:rsidR="00107D70">
        <w:rPr>
          <w:rFonts w:ascii="Times New Roman" w:hAnsi="Times New Roman"/>
          <w:sz w:val="24"/>
          <w:szCs w:val="24"/>
          <w:lang w:val="en-US"/>
        </w:rPr>
        <w:t>.</w:t>
      </w:r>
    </w:p>
    <w:p w:rsidR="00553C6A" w:rsidRDefault="00553C6A" w:rsidP="00553C6A">
      <w:pPr>
        <w:jc w:val="both"/>
        <w:rPr>
          <w:rFonts w:ascii="Times New Roman" w:hAnsi="Times New Roman"/>
          <w:sz w:val="24"/>
          <w:szCs w:val="24"/>
          <w:lang w:val="en-US"/>
        </w:rPr>
      </w:pPr>
      <w:r>
        <w:rPr>
          <w:rFonts w:ascii="Times New Roman" w:hAnsi="Times New Roman"/>
          <w:sz w:val="24"/>
          <w:szCs w:val="24"/>
          <w:lang w:val="en-US"/>
        </w:rPr>
        <w:t xml:space="preserve">The ECB has first tried another policy by offering 3 year loans at a 1% rate to European banks on two occasions in December 2011 and in February 2012 for the considerable amount of 1000 billion </w:t>
      </w:r>
      <w:proofErr w:type="spellStart"/>
      <w:r>
        <w:rPr>
          <w:rFonts w:ascii="Times New Roman" w:hAnsi="Times New Roman"/>
          <w:sz w:val="24"/>
          <w:szCs w:val="24"/>
          <w:lang w:val="en-US"/>
        </w:rPr>
        <w:t>euros</w:t>
      </w:r>
      <w:proofErr w:type="spellEnd"/>
      <w:r>
        <w:rPr>
          <w:rFonts w:ascii="Times New Roman" w:hAnsi="Times New Roman"/>
          <w:sz w:val="24"/>
          <w:szCs w:val="24"/>
          <w:lang w:val="en-US"/>
        </w:rPr>
        <w:t>. This policy aimed at bringing back confidence in the European banking sector weakened by the return of the debt crisis during the second semester, creating a more favorable environment to the revival of credit leading to a reduction of lending rates on public securities. It gained some time but confidence remained weak, even if it allowed Spanish and Italian securities to be sold at reasonable rates.</w:t>
      </w:r>
    </w:p>
    <w:p w:rsidR="00107D70" w:rsidRDefault="00107D70" w:rsidP="007C1570">
      <w:pPr>
        <w:jc w:val="both"/>
        <w:rPr>
          <w:rFonts w:ascii="Times New Roman" w:hAnsi="Times New Roman"/>
          <w:sz w:val="24"/>
          <w:szCs w:val="24"/>
          <w:lang w:val="en-US"/>
        </w:rPr>
      </w:pPr>
      <w:r>
        <w:rPr>
          <w:rFonts w:ascii="Times New Roman" w:hAnsi="Times New Roman"/>
          <w:sz w:val="24"/>
          <w:szCs w:val="24"/>
          <w:lang w:val="en-US"/>
        </w:rPr>
        <w:t xml:space="preserve">The </w:t>
      </w:r>
      <w:proofErr w:type="spellStart"/>
      <w:r w:rsidR="003B55ED">
        <w:rPr>
          <w:rFonts w:ascii="Times New Roman" w:hAnsi="Times New Roman"/>
          <w:sz w:val="24"/>
          <w:szCs w:val="24"/>
          <w:lang w:val="en-US"/>
        </w:rPr>
        <w:t>mutualisation</w:t>
      </w:r>
      <w:proofErr w:type="spellEnd"/>
      <w:r>
        <w:rPr>
          <w:rFonts w:ascii="Times New Roman" w:hAnsi="Times New Roman"/>
          <w:sz w:val="24"/>
          <w:szCs w:val="24"/>
          <w:lang w:val="en-US"/>
        </w:rPr>
        <w:t xml:space="preserve"> of </w:t>
      </w:r>
      <w:r w:rsidR="003B55ED">
        <w:rPr>
          <w:rFonts w:ascii="Times New Roman" w:hAnsi="Times New Roman"/>
          <w:sz w:val="24"/>
          <w:szCs w:val="24"/>
          <w:lang w:val="en-US"/>
        </w:rPr>
        <w:t>European</w:t>
      </w:r>
      <w:r>
        <w:rPr>
          <w:rFonts w:ascii="Times New Roman" w:hAnsi="Times New Roman"/>
          <w:sz w:val="24"/>
          <w:szCs w:val="24"/>
          <w:lang w:val="en-US"/>
        </w:rPr>
        <w:t xml:space="preserve"> debts through the emission of “Eurobonds” is often put forward with different variants. An integral </w:t>
      </w:r>
      <w:proofErr w:type="spellStart"/>
      <w:r w:rsidR="003B55ED">
        <w:rPr>
          <w:rFonts w:ascii="Times New Roman" w:hAnsi="Times New Roman"/>
          <w:sz w:val="24"/>
          <w:szCs w:val="24"/>
          <w:lang w:val="en-US"/>
        </w:rPr>
        <w:t>mutualisation</w:t>
      </w:r>
      <w:proofErr w:type="spellEnd"/>
      <w:r>
        <w:rPr>
          <w:rFonts w:ascii="Times New Roman" w:hAnsi="Times New Roman"/>
          <w:sz w:val="24"/>
          <w:szCs w:val="24"/>
          <w:lang w:val="en-US"/>
        </w:rPr>
        <w:t xml:space="preserve"> would be hardly </w:t>
      </w:r>
      <w:r w:rsidR="00D826A4">
        <w:rPr>
          <w:rFonts w:ascii="Times New Roman" w:hAnsi="Times New Roman"/>
          <w:sz w:val="24"/>
          <w:szCs w:val="24"/>
          <w:lang w:val="en-US"/>
        </w:rPr>
        <w:t xml:space="preserve">conceivable. Its amount would be considerable. It would suppose the implementation of a </w:t>
      </w:r>
      <w:r w:rsidR="003B55ED">
        <w:rPr>
          <w:rFonts w:ascii="Times New Roman" w:hAnsi="Times New Roman"/>
          <w:sz w:val="24"/>
          <w:szCs w:val="24"/>
          <w:lang w:val="en-US"/>
        </w:rPr>
        <w:t>European</w:t>
      </w:r>
      <w:r w:rsidR="00D826A4">
        <w:rPr>
          <w:rFonts w:ascii="Times New Roman" w:hAnsi="Times New Roman"/>
          <w:sz w:val="24"/>
          <w:szCs w:val="24"/>
          <w:lang w:val="en-US"/>
        </w:rPr>
        <w:t xml:space="preserve"> debt Agency with a strict control of national budgetary policies. A </w:t>
      </w:r>
      <w:proofErr w:type="spellStart"/>
      <w:r w:rsidR="003B55ED">
        <w:rPr>
          <w:rFonts w:ascii="Times New Roman" w:hAnsi="Times New Roman"/>
          <w:sz w:val="24"/>
          <w:szCs w:val="24"/>
          <w:lang w:val="en-US"/>
        </w:rPr>
        <w:t>mutualisation</w:t>
      </w:r>
      <w:proofErr w:type="spellEnd"/>
      <w:r w:rsidR="00D826A4">
        <w:rPr>
          <w:rFonts w:ascii="Times New Roman" w:hAnsi="Times New Roman"/>
          <w:sz w:val="24"/>
          <w:szCs w:val="24"/>
          <w:lang w:val="en-US"/>
        </w:rPr>
        <w:t xml:space="preserve"> for the debts inferior to 60% of GDP would have a lesser scope, with quite similar consequences in terms of control on national policies. The debts over the 60% level would suffer from very high rates with evident risks of speculative assaults, </w:t>
      </w:r>
      <w:r w:rsidR="00963156">
        <w:rPr>
          <w:rFonts w:ascii="Times New Roman" w:hAnsi="Times New Roman"/>
          <w:sz w:val="24"/>
          <w:szCs w:val="24"/>
          <w:lang w:val="en-US"/>
        </w:rPr>
        <w:t xml:space="preserve">a real drawback. </w:t>
      </w:r>
      <w:r w:rsidR="00D826A4">
        <w:rPr>
          <w:rFonts w:ascii="Times New Roman" w:hAnsi="Times New Roman"/>
          <w:sz w:val="24"/>
          <w:szCs w:val="24"/>
          <w:lang w:val="en-US"/>
        </w:rPr>
        <w:t xml:space="preserve"> </w:t>
      </w:r>
      <w:r w:rsidR="00963156">
        <w:rPr>
          <w:rFonts w:ascii="Times New Roman" w:hAnsi="Times New Roman"/>
          <w:sz w:val="24"/>
          <w:szCs w:val="24"/>
          <w:lang w:val="en-US"/>
        </w:rPr>
        <w:t>Reversely a</w:t>
      </w:r>
      <w:r w:rsidR="00D826A4">
        <w:rPr>
          <w:rFonts w:ascii="Times New Roman" w:hAnsi="Times New Roman"/>
          <w:sz w:val="24"/>
          <w:szCs w:val="24"/>
          <w:lang w:val="en-US"/>
        </w:rPr>
        <w:t xml:space="preserve"> last proposition would limit the </w:t>
      </w:r>
      <w:proofErr w:type="spellStart"/>
      <w:r w:rsidR="003B55ED">
        <w:rPr>
          <w:rFonts w:ascii="Times New Roman" w:hAnsi="Times New Roman"/>
          <w:sz w:val="24"/>
          <w:szCs w:val="24"/>
          <w:lang w:val="en-US"/>
        </w:rPr>
        <w:t>mutualisation</w:t>
      </w:r>
      <w:proofErr w:type="spellEnd"/>
      <w:r w:rsidR="00D826A4">
        <w:rPr>
          <w:rFonts w:ascii="Times New Roman" w:hAnsi="Times New Roman"/>
          <w:sz w:val="24"/>
          <w:szCs w:val="24"/>
          <w:lang w:val="en-US"/>
        </w:rPr>
        <w:t xml:space="preserve"> to the fraction of debts exceeding the 60% </w:t>
      </w:r>
      <w:r w:rsidR="00C34133">
        <w:rPr>
          <w:rFonts w:ascii="Times New Roman" w:hAnsi="Times New Roman"/>
          <w:sz w:val="24"/>
          <w:szCs w:val="24"/>
          <w:lang w:val="en-US"/>
        </w:rPr>
        <w:t xml:space="preserve">threshold. The amount would be less important. Such a mechanism would greatly help Italy, but less Spain. </w:t>
      </w:r>
      <w:r w:rsidR="00C34133">
        <w:rPr>
          <w:rFonts w:ascii="Times New Roman" w:hAnsi="Times New Roman"/>
          <w:sz w:val="24"/>
          <w:szCs w:val="24"/>
          <w:lang w:val="en-US"/>
        </w:rPr>
        <w:lastRenderedPageBreak/>
        <w:t>In a perspective of reduction of public debt on the long run, such “Eurobonds” would be meant to disappear. To conclude, “Eurobonds” are not a miraculous solution</w:t>
      </w:r>
      <w:r w:rsidR="00291EEC">
        <w:rPr>
          <w:rFonts w:ascii="Times New Roman" w:hAnsi="Times New Roman"/>
          <w:sz w:val="24"/>
          <w:szCs w:val="24"/>
          <w:lang w:val="en-US"/>
        </w:rPr>
        <w:t xml:space="preserve">. They would help to finance structural imbalances without solving them. Growth would remain higher in the </w:t>
      </w:r>
      <w:r w:rsidR="00384C94">
        <w:rPr>
          <w:rFonts w:ascii="Times New Roman" w:hAnsi="Times New Roman"/>
          <w:sz w:val="24"/>
          <w:szCs w:val="24"/>
          <w:lang w:val="en-US"/>
        </w:rPr>
        <w:t>N</w:t>
      </w:r>
      <w:r w:rsidR="00291EEC">
        <w:rPr>
          <w:rFonts w:ascii="Times New Roman" w:hAnsi="Times New Roman"/>
          <w:sz w:val="24"/>
          <w:szCs w:val="24"/>
          <w:lang w:val="en-US"/>
        </w:rPr>
        <w:t>ort</w:t>
      </w:r>
      <w:r w:rsidR="00384C94">
        <w:rPr>
          <w:rFonts w:ascii="Times New Roman" w:hAnsi="Times New Roman"/>
          <w:sz w:val="24"/>
          <w:szCs w:val="24"/>
          <w:lang w:val="en-US"/>
        </w:rPr>
        <w:t>h</w:t>
      </w:r>
      <w:r w:rsidR="00291EEC">
        <w:rPr>
          <w:rFonts w:ascii="Times New Roman" w:hAnsi="Times New Roman"/>
          <w:sz w:val="24"/>
          <w:szCs w:val="24"/>
          <w:lang w:val="en-US"/>
        </w:rPr>
        <w:t xml:space="preserve"> than in the South of Europe. Anyway, facing the opposition of Germany, the project has been abandoned in </w:t>
      </w:r>
      <w:r w:rsidR="00384C94">
        <w:rPr>
          <w:rFonts w:ascii="Times New Roman" w:hAnsi="Times New Roman"/>
          <w:sz w:val="24"/>
          <w:szCs w:val="24"/>
          <w:lang w:val="en-US"/>
        </w:rPr>
        <w:t>J</w:t>
      </w:r>
      <w:r w:rsidR="00291EEC">
        <w:rPr>
          <w:rFonts w:ascii="Times New Roman" w:hAnsi="Times New Roman"/>
          <w:sz w:val="24"/>
          <w:szCs w:val="24"/>
          <w:lang w:val="en-US"/>
        </w:rPr>
        <w:t xml:space="preserve">uly 2012, but </w:t>
      </w:r>
      <w:r w:rsidR="00C34133">
        <w:rPr>
          <w:rFonts w:ascii="Times New Roman" w:hAnsi="Times New Roman"/>
          <w:sz w:val="24"/>
          <w:szCs w:val="24"/>
          <w:lang w:val="en-US"/>
        </w:rPr>
        <w:t>the idea c</w:t>
      </w:r>
      <w:r w:rsidR="00291EEC">
        <w:rPr>
          <w:rFonts w:ascii="Times New Roman" w:hAnsi="Times New Roman"/>
          <w:sz w:val="24"/>
          <w:szCs w:val="24"/>
          <w:lang w:val="en-US"/>
        </w:rPr>
        <w:t>ould</w:t>
      </w:r>
      <w:r w:rsidR="00C34133">
        <w:rPr>
          <w:rFonts w:ascii="Times New Roman" w:hAnsi="Times New Roman"/>
          <w:sz w:val="24"/>
          <w:szCs w:val="24"/>
          <w:lang w:val="en-US"/>
        </w:rPr>
        <w:t xml:space="preserve"> </w:t>
      </w:r>
      <w:proofErr w:type="gramStart"/>
      <w:r w:rsidR="00C34133">
        <w:rPr>
          <w:rFonts w:ascii="Times New Roman" w:hAnsi="Times New Roman"/>
          <w:sz w:val="24"/>
          <w:szCs w:val="24"/>
          <w:lang w:val="en-US"/>
        </w:rPr>
        <w:t xml:space="preserve">be </w:t>
      </w:r>
      <w:r w:rsidR="00BB5A44">
        <w:rPr>
          <w:rFonts w:ascii="Times New Roman" w:hAnsi="Times New Roman"/>
          <w:sz w:val="24"/>
          <w:szCs w:val="24"/>
          <w:lang w:val="en-US"/>
        </w:rPr>
        <w:t xml:space="preserve"> used</w:t>
      </w:r>
      <w:proofErr w:type="gramEnd"/>
      <w:r w:rsidR="00BB5A44">
        <w:rPr>
          <w:rFonts w:ascii="Times New Roman" w:hAnsi="Times New Roman"/>
          <w:sz w:val="24"/>
          <w:szCs w:val="24"/>
          <w:lang w:val="en-US"/>
        </w:rPr>
        <w:t xml:space="preserve"> </w:t>
      </w:r>
      <w:r w:rsidR="00C34133">
        <w:rPr>
          <w:rFonts w:ascii="Times New Roman" w:hAnsi="Times New Roman"/>
          <w:sz w:val="24"/>
          <w:szCs w:val="24"/>
          <w:lang w:val="en-US"/>
        </w:rPr>
        <w:t xml:space="preserve"> differently, as we will se</w:t>
      </w:r>
      <w:r w:rsidR="00166247">
        <w:rPr>
          <w:rFonts w:ascii="Times New Roman" w:hAnsi="Times New Roman"/>
          <w:sz w:val="24"/>
          <w:szCs w:val="24"/>
          <w:lang w:val="en-US"/>
        </w:rPr>
        <w:t>e</w:t>
      </w:r>
      <w:r w:rsidR="00C34133">
        <w:rPr>
          <w:rFonts w:ascii="Times New Roman" w:hAnsi="Times New Roman"/>
          <w:sz w:val="24"/>
          <w:szCs w:val="24"/>
          <w:lang w:val="en-US"/>
        </w:rPr>
        <w:t xml:space="preserve"> below.</w:t>
      </w:r>
    </w:p>
    <w:p w:rsidR="00384C94" w:rsidRDefault="00291EEC" w:rsidP="007C1570">
      <w:pPr>
        <w:jc w:val="both"/>
        <w:rPr>
          <w:rFonts w:ascii="Times New Roman" w:hAnsi="Times New Roman"/>
          <w:sz w:val="24"/>
          <w:szCs w:val="24"/>
          <w:lang w:val="en-US"/>
        </w:rPr>
      </w:pPr>
      <w:r>
        <w:rPr>
          <w:rFonts w:ascii="Times New Roman" w:hAnsi="Times New Roman"/>
          <w:sz w:val="24"/>
          <w:szCs w:val="24"/>
          <w:lang w:val="en-US"/>
        </w:rPr>
        <w:t xml:space="preserve">The European </w:t>
      </w:r>
      <w:r w:rsidR="00384C94">
        <w:rPr>
          <w:rFonts w:ascii="Times New Roman" w:hAnsi="Times New Roman"/>
          <w:sz w:val="24"/>
          <w:szCs w:val="24"/>
          <w:lang w:val="en-US"/>
        </w:rPr>
        <w:t xml:space="preserve">Stability Mechanism (ESM) will be implemented more rapidly. It will supply loans to countries facing difficulties at a reasonable rate of interest with, in counterpart, a strict control of the fiscal policy. The main limit is the small amount of available funds (400 billions </w:t>
      </w:r>
      <w:r w:rsidR="00AE6F97">
        <w:rPr>
          <w:rFonts w:ascii="Times New Roman" w:hAnsi="Times New Roman"/>
          <w:sz w:val="24"/>
          <w:szCs w:val="24"/>
          <w:lang w:val="en-US"/>
        </w:rPr>
        <w:t xml:space="preserve">of </w:t>
      </w:r>
      <w:proofErr w:type="spellStart"/>
      <w:r w:rsidR="00384C94">
        <w:rPr>
          <w:rFonts w:ascii="Times New Roman" w:hAnsi="Times New Roman"/>
          <w:sz w:val="24"/>
          <w:szCs w:val="24"/>
          <w:lang w:val="en-US"/>
        </w:rPr>
        <w:t>euros</w:t>
      </w:r>
      <w:proofErr w:type="spellEnd"/>
      <w:r w:rsidR="00384C94">
        <w:rPr>
          <w:rFonts w:ascii="Times New Roman" w:hAnsi="Times New Roman"/>
          <w:sz w:val="24"/>
          <w:szCs w:val="24"/>
          <w:lang w:val="en-US"/>
        </w:rPr>
        <w:t>) compared with the potential risks.</w:t>
      </w:r>
    </w:p>
    <w:p w:rsidR="00291EEC" w:rsidRDefault="00384C94" w:rsidP="007C1570">
      <w:pPr>
        <w:jc w:val="both"/>
        <w:rPr>
          <w:rFonts w:ascii="Times New Roman" w:hAnsi="Times New Roman"/>
          <w:sz w:val="24"/>
          <w:szCs w:val="24"/>
          <w:lang w:val="en-US"/>
        </w:rPr>
      </w:pPr>
      <w:r>
        <w:rPr>
          <w:rFonts w:ascii="Times New Roman" w:hAnsi="Times New Roman"/>
          <w:sz w:val="24"/>
          <w:szCs w:val="24"/>
          <w:lang w:val="en-US"/>
        </w:rPr>
        <w:t xml:space="preserve">A Banking Union has been proposed in July 2012 in spite of German reluctance. It includes a supervision of the whole banks by the ECB in order to </w:t>
      </w:r>
      <w:r w:rsidR="00AE6F97">
        <w:rPr>
          <w:rFonts w:ascii="Times New Roman" w:hAnsi="Times New Roman"/>
          <w:sz w:val="24"/>
          <w:szCs w:val="24"/>
          <w:lang w:val="en-US"/>
        </w:rPr>
        <w:t>break the vicious circle between sovereign debt crisis and bank crisis. The project is large covering the monitoring, the deposits warrant and the mode of intervention during crisis period. It conditions the possibility of direct aids from the ESM to banks in difficulty without passing through the public budget.</w:t>
      </w:r>
      <w:r>
        <w:rPr>
          <w:rFonts w:ascii="Times New Roman" w:hAnsi="Times New Roman"/>
          <w:sz w:val="24"/>
          <w:szCs w:val="24"/>
          <w:lang w:val="en-US"/>
        </w:rPr>
        <w:t xml:space="preserve">   </w:t>
      </w:r>
    </w:p>
    <w:p w:rsidR="00963156" w:rsidRDefault="00C34133" w:rsidP="007C1570">
      <w:pPr>
        <w:jc w:val="both"/>
        <w:rPr>
          <w:rFonts w:ascii="Times New Roman" w:hAnsi="Times New Roman"/>
          <w:sz w:val="24"/>
          <w:szCs w:val="24"/>
          <w:lang w:val="en-US"/>
        </w:rPr>
      </w:pPr>
      <w:r>
        <w:rPr>
          <w:rFonts w:ascii="Times New Roman" w:hAnsi="Times New Roman"/>
          <w:sz w:val="24"/>
          <w:szCs w:val="24"/>
          <w:lang w:val="en-US"/>
        </w:rPr>
        <w:t xml:space="preserve">The buying back of securities of countries facing difficulties by the ECB without limit is </w:t>
      </w:r>
      <w:r w:rsidR="000C5051">
        <w:rPr>
          <w:rFonts w:ascii="Times New Roman" w:hAnsi="Times New Roman"/>
          <w:sz w:val="24"/>
          <w:szCs w:val="24"/>
          <w:lang w:val="en-US"/>
        </w:rPr>
        <w:t>the last and the</w:t>
      </w:r>
      <w:r>
        <w:rPr>
          <w:rFonts w:ascii="Times New Roman" w:hAnsi="Times New Roman"/>
          <w:sz w:val="24"/>
          <w:szCs w:val="24"/>
          <w:lang w:val="en-US"/>
        </w:rPr>
        <w:t xml:space="preserve"> more global response (“the nuclear weapon”). </w:t>
      </w:r>
      <w:r w:rsidR="000C5051">
        <w:rPr>
          <w:rFonts w:ascii="Times New Roman" w:hAnsi="Times New Roman"/>
          <w:sz w:val="24"/>
          <w:szCs w:val="24"/>
          <w:lang w:val="en-US"/>
        </w:rPr>
        <w:t xml:space="preserve">However </w:t>
      </w:r>
      <w:r w:rsidR="001E21FD">
        <w:rPr>
          <w:rFonts w:ascii="Times New Roman" w:hAnsi="Times New Roman"/>
          <w:sz w:val="24"/>
          <w:szCs w:val="24"/>
          <w:lang w:val="en-US"/>
        </w:rPr>
        <w:t xml:space="preserve">the experience of </w:t>
      </w:r>
      <w:r w:rsidR="00963156">
        <w:rPr>
          <w:rFonts w:ascii="Times New Roman" w:hAnsi="Times New Roman"/>
          <w:sz w:val="24"/>
          <w:szCs w:val="24"/>
          <w:lang w:val="en-US"/>
        </w:rPr>
        <w:t xml:space="preserve">large scale </w:t>
      </w:r>
      <w:r w:rsidR="001E21FD">
        <w:rPr>
          <w:rFonts w:ascii="Times New Roman" w:hAnsi="Times New Roman"/>
          <w:sz w:val="24"/>
          <w:szCs w:val="24"/>
          <w:lang w:val="en-US"/>
        </w:rPr>
        <w:t>“quantitative easing” of the American Federal Reserve</w:t>
      </w:r>
      <w:r w:rsidR="00963156">
        <w:rPr>
          <w:rFonts w:ascii="Times New Roman" w:hAnsi="Times New Roman"/>
          <w:sz w:val="24"/>
          <w:szCs w:val="24"/>
          <w:lang w:val="en-US"/>
        </w:rPr>
        <w:t xml:space="preserve"> </w:t>
      </w:r>
      <w:r w:rsidR="001E21FD">
        <w:rPr>
          <w:rFonts w:ascii="Times New Roman" w:hAnsi="Times New Roman"/>
          <w:sz w:val="24"/>
          <w:szCs w:val="24"/>
          <w:lang w:val="en-US"/>
        </w:rPr>
        <w:t xml:space="preserve">has shown its limits in a low growth context with an inflation of the FED’s assets which </w:t>
      </w:r>
      <w:r w:rsidR="00166247">
        <w:rPr>
          <w:rFonts w:ascii="Times New Roman" w:hAnsi="Times New Roman"/>
          <w:sz w:val="24"/>
          <w:szCs w:val="24"/>
          <w:lang w:val="en-US"/>
        </w:rPr>
        <w:t xml:space="preserve">increasingly </w:t>
      </w:r>
      <w:r w:rsidR="00963156">
        <w:rPr>
          <w:rFonts w:ascii="Times New Roman" w:hAnsi="Times New Roman"/>
          <w:sz w:val="24"/>
          <w:szCs w:val="24"/>
          <w:lang w:val="en-US"/>
        </w:rPr>
        <w:t xml:space="preserve">affects </w:t>
      </w:r>
      <w:r w:rsidR="001E21FD">
        <w:rPr>
          <w:rFonts w:ascii="Times New Roman" w:hAnsi="Times New Roman"/>
          <w:sz w:val="24"/>
          <w:szCs w:val="24"/>
          <w:lang w:val="en-US"/>
        </w:rPr>
        <w:t>its balance sheet</w:t>
      </w:r>
      <w:r w:rsidR="00963156">
        <w:rPr>
          <w:rFonts w:ascii="Times New Roman" w:hAnsi="Times New Roman"/>
          <w:sz w:val="24"/>
          <w:szCs w:val="24"/>
          <w:lang w:val="en-US"/>
        </w:rPr>
        <w:t>.</w:t>
      </w:r>
      <w:r w:rsidR="001E21FD">
        <w:rPr>
          <w:rFonts w:ascii="Times New Roman" w:hAnsi="Times New Roman"/>
          <w:sz w:val="24"/>
          <w:szCs w:val="24"/>
          <w:lang w:val="en-US"/>
        </w:rPr>
        <w:t xml:space="preserve"> </w:t>
      </w:r>
      <w:r w:rsidR="00F95298">
        <w:rPr>
          <w:rFonts w:ascii="Times New Roman" w:hAnsi="Times New Roman"/>
          <w:sz w:val="24"/>
          <w:szCs w:val="24"/>
          <w:lang w:val="en-US"/>
        </w:rPr>
        <w:t>Besides, if the ECB promises to buy back securities without limitations, the counterpart could only be a reinforced control of budgetary policies wh</w:t>
      </w:r>
      <w:r w:rsidR="00963156">
        <w:rPr>
          <w:rFonts w:ascii="Times New Roman" w:hAnsi="Times New Roman"/>
          <w:sz w:val="24"/>
          <w:szCs w:val="24"/>
          <w:lang w:val="en-US"/>
        </w:rPr>
        <w:t xml:space="preserve">ich </w:t>
      </w:r>
      <w:r w:rsidR="00291FEB">
        <w:rPr>
          <w:rFonts w:ascii="Times New Roman" w:hAnsi="Times New Roman"/>
          <w:sz w:val="24"/>
          <w:szCs w:val="24"/>
          <w:lang w:val="en-US"/>
        </w:rPr>
        <w:t>raise</w:t>
      </w:r>
      <w:r w:rsidR="00166247">
        <w:rPr>
          <w:rFonts w:ascii="Times New Roman" w:hAnsi="Times New Roman"/>
          <w:sz w:val="24"/>
          <w:szCs w:val="24"/>
          <w:lang w:val="en-US"/>
        </w:rPr>
        <w:t>s</w:t>
      </w:r>
      <w:r w:rsidR="00291FEB">
        <w:rPr>
          <w:rFonts w:ascii="Times New Roman" w:hAnsi="Times New Roman"/>
          <w:sz w:val="24"/>
          <w:szCs w:val="24"/>
          <w:lang w:val="en-US"/>
        </w:rPr>
        <w:t xml:space="preserve"> multiple problems</w:t>
      </w:r>
      <w:r w:rsidR="00963156">
        <w:rPr>
          <w:rFonts w:ascii="Times New Roman" w:hAnsi="Times New Roman"/>
          <w:sz w:val="24"/>
          <w:szCs w:val="24"/>
          <w:lang w:val="en-US"/>
        </w:rPr>
        <w:t xml:space="preserve"> of sovereignty</w:t>
      </w:r>
      <w:r w:rsidR="00291FEB">
        <w:rPr>
          <w:rFonts w:ascii="Times New Roman" w:hAnsi="Times New Roman"/>
          <w:sz w:val="24"/>
          <w:szCs w:val="24"/>
          <w:lang w:val="en-US"/>
        </w:rPr>
        <w:t xml:space="preserve">. </w:t>
      </w:r>
      <w:r w:rsidR="005619C0">
        <w:rPr>
          <w:rFonts w:ascii="Times New Roman" w:hAnsi="Times New Roman"/>
          <w:sz w:val="24"/>
          <w:szCs w:val="24"/>
          <w:lang w:val="en-US"/>
        </w:rPr>
        <w:t xml:space="preserve">In spite of the opposition of the </w:t>
      </w:r>
      <w:proofErr w:type="spellStart"/>
      <w:r w:rsidR="005619C0">
        <w:rPr>
          <w:rFonts w:ascii="Times New Roman" w:hAnsi="Times New Roman"/>
          <w:sz w:val="24"/>
          <w:szCs w:val="24"/>
          <w:lang w:val="en-US"/>
        </w:rPr>
        <w:t>Bundesbank</w:t>
      </w:r>
      <w:proofErr w:type="spellEnd"/>
      <w:r w:rsidR="005619C0">
        <w:rPr>
          <w:rFonts w:ascii="Times New Roman" w:hAnsi="Times New Roman"/>
          <w:sz w:val="24"/>
          <w:szCs w:val="24"/>
          <w:lang w:val="en-US"/>
        </w:rPr>
        <w:t>, it has been adopted in September 2012, but in a rather restrictive manner as it is reserved to countries having concluded agreement inside the EMS.</w:t>
      </w:r>
    </w:p>
    <w:p w:rsidR="005C3404" w:rsidRDefault="005619C0" w:rsidP="001561F3">
      <w:pPr>
        <w:jc w:val="both"/>
        <w:rPr>
          <w:rFonts w:ascii="Times New Roman" w:hAnsi="Times New Roman"/>
          <w:sz w:val="24"/>
          <w:szCs w:val="24"/>
          <w:lang w:val="en-US"/>
        </w:rPr>
      </w:pPr>
      <w:r>
        <w:rPr>
          <w:rFonts w:ascii="Times New Roman" w:hAnsi="Times New Roman"/>
          <w:sz w:val="24"/>
          <w:szCs w:val="24"/>
          <w:lang w:val="en-US"/>
        </w:rPr>
        <w:t>On the whole, t</w:t>
      </w:r>
      <w:r w:rsidR="001561F3" w:rsidRPr="001561F3">
        <w:rPr>
          <w:rFonts w:ascii="Times New Roman" w:hAnsi="Times New Roman"/>
          <w:sz w:val="24"/>
          <w:szCs w:val="24"/>
          <w:lang w:val="en-US"/>
        </w:rPr>
        <w:t>he underlying idea that financial initiatives (</w:t>
      </w:r>
      <w:r w:rsidR="006C6911">
        <w:rPr>
          <w:rFonts w:ascii="Times New Roman" w:hAnsi="Times New Roman"/>
          <w:sz w:val="24"/>
          <w:szCs w:val="24"/>
          <w:lang w:val="en-US"/>
        </w:rPr>
        <w:t>Eurobonds</w:t>
      </w:r>
      <w:r w:rsidR="006674A5">
        <w:rPr>
          <w:rFonts w:ascii="Times New Roman" w:hAnsi="Times New Roman"/>
          <w:sz w:val="24"/>
          <w:szCs w:val="24"/>
          <w:lang w:val="en-US"/>
        </w:rPr>
        <w:t xml:space="preserve"> and </w:t>
      </w:r>
      <w:proofErr w:type="spellStart"/>
      <w:r w:rsidR="006674A5">
        <w:rPr>
          <w:rFonts w:ascii="Times New Roman" w:hAnsi="Times New Roman"/>
          <w:sz w:val="24"/>
          <w:szCs w:val="24"/>
          <w:lang w:val="en-US"/>
        </w:rPr>
        <w:t>mutualisation</w:t>
      </w:r>
      <w:proofErr w:type="spellEnd"/>
      <w:r w:rsidR="006674A5">
        <w:rPr>
          <w:rFonts w:ascii="Times New Roman" w:hAnsi="Times New Roman"/>
          <w:sz w:val="24"/>
          <w:szCs w:val="24"/>
          <w:lang w:val="en-US"/>
        </w:rPr>
        <w:t xml:space="preserve"> of </w:t>
      </w:r>
      <w:proofErr w:type="gramStart"/>
      <w:r w:rsidR="006674A5">
        <w:rPr>
          <w:rFonts w:ascii="Times New Roman" w:hAnsi="Times New Roman"/>
          <w:sz w:val="24"/>
          <w:szCs w:val="24"/>
          <w:lang w:val="en-US"/>
        </w:rPr>
        <w:t>public</w:t>
      </w:r>
      <w:proofErr w:type="gramEnd"/>
      <w:r w:rsidR="006674A5">
        <w:rPr>
          <w:rFonts w:ascii="Times New Roman" w:hAnsi="Times New Roman"/>
          <w:sz w:val="24"/>
          <w:szCs w:val="24"/>
          <w:lang w:val="en-US"/>
        </w:rPr>
        <w:t xml:space="preserve"> debt</w:t>
      </w:r>
      <w:r w:rsidR="001561F3" w:rsidRPr="001561F3">
        <w:rPr>
          <w:rFonts w:ascii="Times New Roman" w:hAnsi="Times New Roman"/>
          <w:sz w:val="24"/>
          <w:szCs w:val="24"/>
          <w:lang w:val="en-US"/>
        </w:rPr>
        <w:t xml:space="preserve">, </w:t>
      </w:r>
      <w:r w:rsidR="006674A5">
        <w:rPr>
          <w:rFonts w:ascii="Times New Roman" w:hAnsi="Times New Roman"/>
          <w:sz w:val="24"/>
          <w:szCs w:val="24"/>
          <w:lang w:val="en-US"/>
        </w:rPr>
        <w:t xml:space="preserve">European Stability Mechanism, </w:t>
      </w:r>
      <w:r>
        <w:rPr>
          <w:rFonts w:ascii="Times New Roman" w:hAnsi="Times New Roman"/>
          <w:sz w:val="24"/>
          <w:szCs w:val="24"/>
          <w:lang w:val="en-US"/>
        </w:rPr>
        <w:t xml:space="preserve">unrestricted </w:t>
      </w:r>
      <w:r w:rsidR="001561F3" w:rsidRPr="001561F3">
        <w:rPr>
          <w:rFonts w:ascii="Times New Roman" w:hAnsi="Times New Roman"/>
          <w:sz w:val="24"/>
          <w:szCs w:val="24"/>
          <w:lang w:val="en-US"/>
        </w:rPr>
        <w:t>ECB purchases, sovereign default of the worst-affected countries) are sufficient to</w:t>
      </w:r>
      <w:r w:rsidR="006C6911">
        <w:rPr>
          <w:rFonts w:ascii="Times New Roman" w:hAnsi="Times New Roman"/>
          <w:sz w:val="24"/>
          <w:szCs w:val="24"/>
          <w:lang w:val="en-US"/>
        </w:rPr>
        <w:t xml:space="preserve"> overcome the </w:t>
      </w:r>
      <w:proofErr w:type="spellStart"/>
      <w:r w:rsidR="006C6911">
        <w:rPr>
          <w:rFonts w:ascii="Times New Roman" w:hAnsi="Times New Roman"/>
          <w:sz w:val="24"/>
          <w:szCs w:val="24"/>
          <w:lang w:val="en-US"/>
        </w:rPr>
        <w:t>E</w:t>
      </w:r>
      <w:r w:rsidR="001561F3">
        <w:rPr>
          <w:rFonts w:ascii="Times New Roman" w:hAnsi="Times New Roman"/>
          <w:sz w:val="24"/>
          <w:szCs w:val="24"/>
          <w:lang w:val="en-US"/>
        </w:rPr>
        <w:t>urozone</w:t>
      </w:r>
      <w:proofErr w:type="spellEnd"/>
      <w:r w:rsidR="001561F3">
        <w:rPr>
          <w:rFonts w:ascii="Times New Roman" w:hAnsi="Times New Roman"/>
          <w:sz w:val="24"/>
          <w:szCs w:val="24"/>
          <w:lang w:val="en-US"/>
        </w:rPr>
        <w:t xml:space="preserve"> crisis is</w:t>
      </w:r>
      <w:r w:rsidR="001561F3" w:rsidRPr="001561F3">
        <w:rPr>
          <w:rFonts w:ascii="Times New Roman" w:hAnsi="Times New Roman"/>
          <w:sz w:val="24"/>
          <w:szCs w:val="24"/>
          <w:lang w:val="en-US"/>
        </w:rPr>
        <w:t xml:space="preserve"> unconvincing. The present crisis arises from structu</w:t>
      </w:r>
      <w:r w:rsidR="001561F3">
        <w:rPr>
          <w:rFonts w:ascii="Times New Roman" w:hAnsi="Times New Roman"/>
          <w:sz w:val="24"/>
          <w:szCs w:val="24"/>
          <w:lang w:val="en-US"/>
        </w:rPr>
        <w:t>r</w:t>
      </w:r>
      <w:r w:rsidR="001561F3" w:rsidRPr="001561F3">
        <w:rPr>
          <w:rFonts w:ascii="Times New Roman" w:hAnsi="Times New Roman"/>
          <w:sz w:val="24"/>
          <w:szCs w:val="24"/>
          <w:lang w:val="en-US"/>
        </w:rPr>
        <w:t xml:space="preserve">al disequilibria linked to heterogeneity of member countries and permanently asymmetric patterns of development. It has proved difficult or impossible to </w:t>
      </w:r>
      <w:r w:rsidR="005C3404">
        <w:rPr>
          <w:rFonts w:ascii="Times New Roman" w:hAnsi="Times New Roman"/>
          <w:sz w:val="24"/>
          <w:szCs w:val="24"/>
          <w:lang w:val="en-US"/>
        </w:rPr>
        <w:t xml:space="preserve">maintain </w:t>
      </w:r>
      <w:r w:rsidR="001561F3" w:rsidRPr="001561F3">
        <w:rPr>
          <w:rFonts w:ascii="Times New Roman" w:hAnsi="Times New Roman"/>
          <w:sz w:val="24"/>
          <w:szCs w:val="24"/>
          <w:lang w:val="en-US"/>
        </w:rPr>
        <w:t>countries as different as Greece, Portugal and Germany in the same currency area</w:t>
      </w:r>
      <w:r w:rsidR="005C3404">
        <w:rPr>
          <w:rFonts w:ascii="Times New Roman" w:hAnsi="Times New Roman"/>
          <w:sz w:val="24"/>
          <w:szCs w:val="24"/>
          <w:lang w:val="en-US"/>
        </w:rPr>
        <w:t xml:space="preserve"> in the absence of adequate structural measures to reduce these divergences.</w:t>
      </w:r>
    </w:p>
    <w:p w:rsidR="00B366DD" w:rsidRDefault="001561F3" w:rsidP="00B366DD">
      <w:pPr>
        <w:jc w:val="both"/>
        <w:rPr>
          <w:rFonts w:ascii="Times New Roman" w:hAnsi="Times New Roman"/>
          <w:sz w:val="24"/>
          <w:szCs w:val="24"/>
          <w:lang w:val="en-US"/>
        </w:rPr>
      </w:pPr>
      <w:r w:rsidRPr="001561F3">
        <w:rPr>
          <w:rFonts w:ascii="Times New Roman" w:hAnsi="Times New Roman"/>
          <w:sz w:val="24"/>
          <w:szCs w:val="24"/>
          <w:lang w:val="en-US"/>
        </w:rPr>
        <w:t>Financial federalism</w:t>
      </w:r>
      <w:r w:rsidR="005C3404">
        <w:rPr>
          <w:rFonts w:ascii="Times New Roman" w:hAnsi="Times New Roman"/>
          <w:sz w:val="24"/>
          <w:szCs w:val="24"/>
          <w:lang w:val="en-US"/>
        </w:rPr>
        <w:t xml:space="preserve"> </w:t>
      </w:r>
      <w:r w:rsidRPr="001561F3">
        <w:rPr>
          <w:rFonts w:ascii="Times New Roman" w:hAnsi="Times New Roman"/>
          <w:sz w:val="24"/>
          <w:szCs w:val="24"/>
          <w:lang w:val="en-US"/>
        </w:rPr>
        <w:t>is an insufficient response</w:t>
      </w:r>
      <w:r w:rsidR="005C3404">
        <w:rPr>
          <w:rFonts w:ascii="Times New Roman" w:hAnsi="Times New Roman"/>
          <w:sz w:val="24"/>
          <w:szCs w:val="24"/>
          <w:lang w:val="en-US"/>
        </w:rPr>
        <w:t xml:space="preserve">. Even if </w:t>
      </w:r>
      <w:r w:rsidRPr="001561F3">
        <w:rPr>
          <w:rFonts w:ascii="Times New Roman" w:hAnsi="Times New Roman"/>
          <w:sz w:val="24"/>
          <w:szCs w:val="24"/>
          <w:lang w:val="en-US"/>
        </w:rPr>
        <w:t>such measures are useful</w:t>
      </w:r>
      <w:r w:rsidR="00E75A9C">
        <w:rPr>
          <w:rFonts w:ascii="Times New Roman" w:hAnsi="Times New Roman"/>
          <w:sz w:val="24"/>
          <w:szCs w:val="24"/>
          <w:lang w:val="en-US"/>
        </w:rPr>
        <w:t>,</w:t>
      </w:r>
      <w:r w:rsidRPr="001561F3">
        <w:rPr>
          <w:rFonts w:ascii="Times New Roman" w:hAnsi="Times New Roman"/>
          <w:sz w:val="24"/>
          <w:szCs w:val="24"/>
          <w:lang w:val="en-US"/>
        </w:rPr>
        <w:t xml:space="preserve"> and even </w:t>
      </w:r>
      <w:r w:rsidR="005C3404">
        <w:rPr>
          <w:rFonts w:ascii="Times New Roman" w:hAnsi="Times New Roman"/>
          <w:sz w:val="24"/>
          <w:szCs w:val="24"/>
          <w:lang w:val="en-US"/>
        </w:rPr>
        <w:t>sometime</w:t>
      </w:r>
      <w:r w:rsidR="00E75A9C">
        <w:rPr>
          <w:rFonts w:ascii="Times New Roman" w:hAnsi="Times New Roman"/>
          <w:sz w:val="24"/>
          <w:szCs w:val="24"/>
          <w:lang w:val="en-US"/>
        </w:rPr>
        <w:t>s</w:t>
      </w:r>
      <w:r w:rsidR="005C3404">
        <w:rPr>
          <w:rFonts w:ascii="Times New Roman" w:hAnsi="Times New Roman"/>
          <w:sz w:val="24"/>
          <w:szCs w:val="24"/>
          <w:lang w:val="en-US"/>
        </w:rPr>
        <w:t xml:space="preserve"> </w:t>
      </w:r>
      <w:r w:rsidRPr="001561F3">
        <w:rPr>
          <w:rFonts w:ascii="Times New Roman" w:hAnsi="Times New Roman"/>
          <w:sz w:val="24"/>
          <w:szCs w:val="24"/>
          <w:lang w:val="en-US"/>
        </w:rPr>
        <w:t>necessary</w:t>
      </w:r>
      <w:r w:rsidR="00E75A9C">
        <w:rPr>
          <w:rFonts w:ascii="Times New Roman" w:hAnsi="Times New Roman"/>
          <w:sz w:val="24"/>
          <w:szCs w:val="24"/>
          <w:lang w:val="en-US"/>
        </w:rPr>
        <w:t>,</w:t>
      </w:r>
      <w:r w:rsidRPr="001561F3">
        <w:rPr>
          <w:rFonts w:ascii="Times New Roman" w:hAnsi="Times New Roman"/>
          <w:sz w:val="24"/>
          <w:szCs w:val="24"/>
          <w:lang w:val="en-US"/>
        </w:rPr>
        <w:t xml:space="preserve"> they do not provide a long-term answer to problems ari</w:t>
      </w:r>
      <w:r w:rsidR="006C6911">
        <w:rPr>
          <w:rFonts w:ascii="Times New Roman" w:hAnsi="Times New Roman"/>
          <w:sz w:val="24"/>
          <w:szCs w:val="24"/>
          <w:lang w:val="en-US"/>
        </w:rPr>
        <w:t xml:space="preserve">sing from heterogeneity of the </w:t>
      </w:r>
      <w:proofErr w:type="spellStart"/>
      <w:r w:rsidR="006C6911">
        <w:rPr>
          <w:rFonts w:ascii="Times New Roman" w:hAnsi="Times New Roman"/>
          <w:sz w:val="24"/>
          <w:szCs w:val="24"/>
          <w:lang w:val="en-US"/>
        </w:rPr>
        <w:t>Eurozone</w:t>
      </w:r>
      <w:proofErr w:type="spellEnd"/>
      <w:r w:rsidR="006C6911">
        <w:rPr>
          <w:rFonts w:ascii="Times New Roman" w:hAnsi="Times New Roman"/>
          <w:sz w:val="24"/>
          <w:szCs w:val="24"/>
          <w:lang w:val="en-US"/>
        </w:rPr>
        <w:t xml:space="preserve">. </w:t>
      </w:r>
      <w:r w:rsidR="00BC7323">
        <w:rPr>
          <w:rFonts w:ascii="Times New Roman" w:hAnsi="Times New Roman"/>
          <w:sz w:val="24"/>
          <w:szCs w:val="24"/>
          <w:lang w:val="en-US"/>
        </w:rPr>
        <w:t>To overcome this gap c</w:t>
      </w:r>
      <w:r w:rsidR="00B366DD" w:rsidRPr="00B366DD">
        <w:rPr>
          <w:rFonts w:ascii="Times New Roman" w:hAnsi="Times New Roman"/>
          <w:sz w:val="24"/>
          <w:szCs w:val="24"/>
          <w:lang w:val="en-US"/>
        </w:rPr>
        <w:t xml:space="preserve">urrent </w:t>
      </w:r>
      <w:r w:rsidR="00B366DD">
        <w:rPr>
          <w:rFonts w:ascii="Times New Roman" w:hAnsi="Times New Roman"/>
          <w:sz w:val="24"/>
          <w:szCs w:val="24"/>
          <w:lang w:val="en-US"/>
        </w:rPr>
        <w:t>negotiations</w:t>
      </w:r>
      <w:r w:rsidR="00B366DD" w:rsidRPr="00B366DD">
        <w:rPr>
          <w:rFonts w:ascii="Times New Roman" w:hAnsi="Times New Roman"/>
          <w:sz w:val="24"/>
          <w:szCs w:val="24"/>
          <w:lang w:val="en-US"/>
        </w:rPr>
        <w:t xml:space="preserve"> </w:t>
      </w:r>
      <w:r w:rsidR="00BC7323">
        <w:rPr>
          <w:rFonts w:ascii="Times New Roman" w:hAnsi="Times New Roman"/>
          <w:sz w:val="24"/>
          <w:szCs w:val="24"/>
          <w:lang w:val="en-US"/>
        </w:rPr>
        <w:t xml:space="preserve">try to </w:t>
      </w:r>
      <w:r w:rsidR="00B366DD" w:rsidRPr="00B366DD">
        <w:rPr>
          <w:rFonts w:ascii="Times New Roman" w:hAnsi="Times New Roman"/>
          <w:sz w:val="24"/>
          <w:szCs w:val="24"/>
          <w:lang w:val="en-US"/>
        </w:rPr>
        <w:t>add</w:t>
      </w:r>
      <w:r w:rsidR="00BC7323">
        <w:rPr>
          <w:rFonts w:ascii="Times New Roman" w:hAnsi="Times New Roman"/>
          <w:sz w:val="24"/>
          <w:szCs w:val="24"/>
          <w:lang w:val="en-US"/>
        </w:rPr>
        <w:t xml:space="preserve"> </w:t>
      </w:r>
      <w:r w:rsidR="00B366DD">
        <w:rPr>
          <w:rFonts w:ascii="Times New Roman" w:hAnsi="Times New Roman"/>
          <w:sz w:val="24"/>
          <w:szCs w:val="24"/>
          <w:lang w:val="en-US"/>
        </w:rPr>
        <w:t xml:space="preserve">a growth </w:t>
      </w:r>
      <w:r w:rsidR="00BC7323">
        <w:rPr>
          <w:rFonts w:ascii="Times New Roman" w:hAnsi="Times New Roman"/>
          <w:sz w:val="24"/>
          <w:szCs w:val="24"/>
          <w:lang w:val="en-US"/>
        </w:rPr>
        <w:t xml:space="preserve">component </w:t>
      </w:r>
      <w:r w:rsidR="00B366DD">
        <w:rPr>
          <w:rFonts w:ascii="Times New Roman" w:hAnsi="Times New Roman"/>
          <w:sz w:val="24"/>
          <w:szCs w:val="24"/>
          <w:lang w:val="en-US"/>
        </w:rPr>
        <w:t>in the stability Treaty: enlargement of the role of the E</w:t>
      </w:r>
      <w:r w:rsidR="00D64804">
        <w:rPr>
          <w:rFonts w:ascii="Times New Roman" w:hAnsi="Times New Roman"/>
          <w:sz w:val="24"/>
          <w:szCs w:val="24"/>
          <w:lang w:val="en-US"/>
        </w:rPr>
        <w:t xml:space="preserve">uropean Investment </w:t>
      </w:r>
      <w:r w:rsidR="00B366DD">
        <w:rPr>
          <w:rFonts w:ascii="Times New Roman" w:hAnsi="Times New Roman"/>
          <w:sz w:val="24"/>
          <w:szCs w:val="24"/>
          <w:lang w:val="en-US"/>
        </w:rPr>
        <w:t>B</w:t>
      </w:r>
      <w:r w:rsidR="00D64804">
        <w:rPr>
          <w:rFonts w:ascii="Times New Roman" w:hAnsi="Times New Roman"/>
          <w:sz w:val="24"/>
          <w:szCs w:val="24"/>
          <w:lang w:val="en-US"/>
        </w:rPr>
        <w:t>ank</w:t>
      </w:r>
      <w:r w:rsidR="00B366DD">
        <w:rPr>
          <w:rFonts w:ascii="Times New Roman" w:hAnsi="Times New Roman"/>
          <w:sz w:val="24"/>
          <w:szCs w:val="24"/>
          <w:lang w:val="en-US"/>
        </w:rPr>
        <w:t>, emission of “project bonds” to finance investment programs in infrastructures, sustainable energies and the ec</w:t>
      </w:r>
      <w:r w:rsidR="006C6911">
        <w:rPr>
          <w:rFonts w:ascii="Times New Roman" w:hAnsi="Times New Roman"/>
          <w:sz w:val="24"/>
          <w:szCs w:val="24"/>
          <w:lang w:val="en-US"/>
        </w:rPr>
        <w:t xml:space="preserve">ological </w:t>
      </w:r>
      <w:proofErr w:type="spellStart"/>
      <w:r w:rsidR="006C6911">
        <w:rPr>
          <w:rFonts w:ascii="Times New Roman" w:hAnsi="Times New Roman"/>
          <w:sz w:val="24"/>
          <w:szCs w:val="24"/>
          <w:lang w:val="en-US"/>
        </w:rPr>
        <w:t>transition.But</w:t>
      </w:r>
      <w:proofErr w:type="spellEnd"/>
      <w:r w:rsidR="006C6911">
        <w:rPr>
          <w:rFonts w:ascii="Times New Roman" w:hAnsi="Times New Roman"/>
          <w:sz w:val="24"/>
          <w:szCs w:val="24"/>
          <w:lang w:val="en-US"/>
        </w:rPr>
        <w:t xml:space="preserve"> such </w:t>
      </w:r>
      <w:proofErr w:type="gramStart"/>
      <w:r w:rsidR="006C6911">
        <w:rPr>
          <w:rFonts w:ascii="Times New Roman" w:hAnsi="Times New Roman"/>
          <w:sz w:val="24"/>
          <w:szCs w:val="24"/>
          <w:lang w:val="en-US"/>
        </w:rPr>
        <w:t xml:space="preserve">a </w:t>
      </w:r>
      <w:proofErr w:type="spellStart"/>
      <w:r w:rsidR="00B366DD">
        <w:rPr>
          <w:rFonts w:ascii="Times New Roman" w:hAnsi="Times New Roman"/>
          <w:sz w:val="24"/>
          <w:szCs w:val="24"/>
          <w:lang w:val="en-US"/>
        </w:rPr>
        <w:t>reflation</w:t>
      </w:r>
      <w:proofErr w:type="spellEnd"/>
      <w:proofErr w:type="gramEnd"/>
      <w:r w:rsidR="00B366DD">
        <w:rPr>
          <w:rFonts w:ascii="Times New Roman" w:hAnsi="Times New Roman"/>
          <w:sz w:val="24"/>
          <w:szCs w:val="24"/>
          <w:lang w:val="en-US"/>
        </w:rPr>
        <w:t xml:space="preserve"> </w:t>
      </w:r>
      <w:r w:rsidR="00BC7323">
        <w:rPr>
          <w:rFonts w:ascii="Times New Roman" w:hAnsi="Times New Roman"/>
          <w:sz w:val="24"/>
          <w:szCs w:val="24"/>
          <w:lang w:val="en-US"/>
        </w:rPr>
        <w:t xml:space="preserve">by means of </w:t>
      </w:r>
      <w:r w:rsidR="00B366DD">
        <w:rPr>
          <w:rFonts w:ascii="Times New Roman" w:hAnsi="Times New Roman"/>
          <w:sz w:val="24"/>
          <w:szCs w:val="24"/>
          <w:lang w:val="en-US"/>
        </w:rPr>
        <w:t xml:space="preserve">investment </w:t>
      </w:r>
      <w:r w:rsidR="00BC7323">
        <w:rPr>
          <w:rFonts w:ascii="Times New Roman" w:hAnsi="Times New Roman"/>
          <w:sz w:val="24"/>
          <w:szCs w:val="24"/>
          <w:lang w:val="en-US"/>
        </w:rPr>
        <w:t xml:space="preserve">raises </w:t>
      </w:r>
      <w:r w:rsidR="00B366DD">
        <w:rPr>
          <w:rFonts w:ascii="Times New Roman" w:hAnsi="Times New Roman"/>
          <w:sz w:val="24"/>
          <w:szCs w:val="24"/>
          <w:lang w:val="en-US"/>
        </w:rPr>
        <w:t xml:space="preserve">two </w:t>
      </w:r>
      <w:r w:rsidR="00BC7323">
        <w:rPr>
          <w:rFonts w:ascii="Times New Roman" w:hAnsi="Times New Roman"/>
          <w:sz w:val="24"/>
          <w:szCs w:val="24"/>
          <w:lang w:val="en-US"/>
        </w:rPr>
        <w:t>issues</w:t>
      </w:r>
      <w:r w:rsidR="00B366DD">
        <w:rPr>
          <w:rFonts w:ascii="Times New Roman" w:hAnsi="Times New Roman"/>
          <w:sz w:val="24"/>
          <w:szCs w:val="24"/>
          <w:lang w:val="en-US"/>
        </w:rPr>
        <w:t>. The delays of implementation are relatively long whereas the blocking factors are very strong in the sh</w:t>
      </w:r>
      <w:r w:rsidR="00244A76">
        <w:rPr>
          <w:rFonts w:ascii="Times New Roman" w:hAnsi="Times New Roman"/>
          <w:sz w:val="24"/>
          <w:szCs w:val="24"/>
          <w:lang w:val="en-US"/>
        </w:rPr>
        <w:t xml:space="preserve">ort term. Without a programming, or even a planning, on a large scale, the </w:t>
      </w:r>
      <w:r w:rsidR="00244A76">
        <w:rPr>
          <w:rFonts w:ascii="Times New Roman" w:hAnsi="Times New Roman"/>
          <w:sz w:val="24"/>
          <w:szCs w:val="24"/>
          <w:lang w:val="en-US"/>
        </w:rPr>
        <w:lastRenderedPageBreak/>
        <w:t>macro-economic impact of such a program to support growth could be quite limited.</w:t>
      </w:r>
      <w:r w:rsidR="00BC7323">
        <w:rPr>
          <w:rFonts w:ascii="Times New Roman" w:hAnsi="Times New Roman"/>
          <w:sz w:val="24"/>
          <w:szCs w:val="24"/>
          <w:lang w:val="en-US"/>
        </w:rPr>
        <w:t xml:space="preserve"> Still such programming of long</w:t>
      </w:r>
      <w:r w:rsidR="00E75A9C">
        <w:rPr>
          <w:rFonts w:ascii="Times New Roman" w:hAnsi="Times New Roman"/>
          <w:sz w:val="24"/>
          <w:szCs w:val="24"/>
          <w:lang w:val="en-US"/>
        </w:rPr>
        <w:t>-</w:t>
      </w:r>
      <w:r w:rsidR="00BC7323">
        <w:rPr>
          <w:rFonts w:ascii="Times New Roman" w:hAnsi="Times New Roman"/>
          <w:sz w:val="24"/>
          <w:szCs w:val="24"/>
          <w:lang w:val="en-US"/>
        </w:rPr>
        <w:t xml:space="preserve">term investment </w:t>
      </w:r>
      <w:r w:rsidR="00D61722">
        <w:rPr>
          <w:rFonts w:ascii="Times New Roman" w:hAnsi="Times New Roman"/>
          <w:sz w:val="24"/>
          <w:szCs w:val="24"/>
          <w:lang w:val="en-US"/>
        </w:rPr>
        <w:t>is far</w:t>
      </w:r>
      <w:r w:rsidR="00BB5A44">
        <w:rPr>
          <w:rFonts w:ascii="Times New Roman" w:hAnsi="Times New Roman"/>
          <w:sz w:val="24"/>
          <w:szCs w:val="24"/>
          <w:lang w:val="en-US"/>
        </w:rPr>
        <w:t xml:space="preserve"> from getting </w:t>
      </w:r>
      <w:r w:rsidR="00D61722">
        <w:rPr>
          <w:rFonts w:ascii="Times New Roman" w:hAnsi="Times New Roman"/>
          <w:sz w:val="24"/>
          <w:szCs w:val="24"/>
          <w:lang w:val="en-US"/>
        </w:rPr>
        <w:t xml:space="preserve">a political consensus.  </w:t>
      </w:r>
    </w:p>
    <w:p w:rsidR="00B02C3C" w:rsidRDefault="00B02C3C" w:rsidP="00B02C3C">
      <w:pPr>
        <w:jc w:val="both"/>
        <w:rPr>
          <w:rFonts w:ascii="Times New Roman" w:hAnsi="Times New Roman"/>
          <w:sz w:val="24"/>
          <w:szCs w:val="24"/>
          <w:lang w:val="en-US"/>
        </w:rPr>
      </w:pPr>
    </w:p>
    <w:p w:rsidR="00B02C3C" w:rsidRPr="00A612B6" w:rsidRDefault="00B02C3C" w:rsidP="00B02C3C">
      <w:pPr>
        <w:jc w:val="both"/>
        <w:rPr>
          <w:rFonts w:ascii="Times New Roman" w:hAnsi="Times New Roman"/>
          <w:b/>
          <w:sz w:val="24"/>
          <w:szCs w:val="24"/>
          <w:lang w:val="en-US"/>
        </w:rPr>
      </w:pPr>
      <w:r>
        <w:rPr>
          <w:rFonts w:ascii="Times New Roman" w:hAnsi="Times New Roman"/>
          <w:b/>
          <w:sz w:val="24"/>
          <w:szCs w:val="24"/>
          <w:lang w:val="en-US"/>
        </w:rPr>
        <w:t xml:space="preserve">4 </w:t>
      </w:r>
      <w:proofErr w:type="gramStart"/>
      <w:r>
        <w:rPr>
          <w:rFonts w:ascii="Times New Roman" w:hAnsi="Times New Roman"/>
          <w:b/>
          <w:sz w:val="24"/>
          <w:szCs w:val="24"/>
          <w:lang w:val="en-US"/>
        </w:rPr>
        <w:t xml:space="preserve">The </w:t>
      </w:r>
      <w:r w:rsidRPr="00A612B6">
        <w:rPr>
          <w:rFonts w:ascii="Times New Roman" w:hAnsi="Times New Roman"/>
          <w:b/>
          <w:sz w:val="24"/>
          <w:szCs w:val="24"/>
          <w:lang w:val="en-US"/>
        </w:rPr>
        <w:t xml:space="preserve"> progressive</w:t>
      </w:r>
      <w:proofErr w:type="gramEnd"/>
      <w:r w:rsidRPr="00A612B6">
        <w:rPr>
          <w:rFonts w:ascii="Times New Roman" w:hAnsi="Times New Roman"/>
          <w:b/>
          <w:sz w:val="24"/>
          <w:szCs w:val="24"/>
          <w:lang w:val="en-US"/>
        </w:rPr>
        <w:t xml:space="preserve"> ris</w:t>
      </w:r>
      <w:r>
        <w:rPr>
          <w:rFonts w:ascii="Times New Roman" w:hAnsi="Times New Roman"/>
          <w:b/>
          <w:sz w:val="24"/>
          <w:szCs w:val="24"/>
          <w:lang w:val="en-US"/>
        </w:rPr>
        <w:t xml:space="preserve">e of a </w:t>
      </w:r>
      <w:r w:rsidRPr="00A612B6">
        <w:rPr>
          <w:rFonts w:ascii="Times New Roman" w:hAnsi="Times New Roman"/>
          <w:b/>
          <w:sz w:val="24"/>
          <w:szCs w:val="24"/>
          <w:lang w:val="en-US"/>
        </w:rPr>
        <w:t xml:space="preserve"> budgetary federalism</w:t>
      </w:r>
    </w:p>
    <w:p w:rsidR="008F5943" w:rsidRDefault="00D61722" w:rsidP="00244A76">
      <w:pPr>
        <w:jc w:val="both"/>
        <w:rPr>
          <w:rFonts w:ascii="Times New Roman" w:hAnsi="Times New Roman"/>
          <w:sz w:val="24"/>
          <w:szCs w:val="24"/>
          <w:lang w:val="en-US"/>
        </w:rPr>
      </w:pPr>
      <w:r>
        <w:rPr>
          <w:rFonts w:ascii="Times New Roman" w:hAnsi="Times New Roman"/>
          <w:sz w:val="24"/>
          <w:szCs w:val="24"/>
          <w:lang w:val="en-US"/>
        </w:rPr>
        <w:t xml:space="preserve">Some propositions </w:t>
      </w:r>
      <w:r w:rsidR="001231D4">
        <w:rPr>
          <w:rFonts w:ascii="Times New Roman" w:hAnsi="Times New Roman"/>
          <w:sz w:val="24"/>
          <w:szCs w:val="24"/>
          <w:lang w:val="en-US"/>
        </w:rPr>
        <w:t xml:space="preserve">directly </w:t>
      </w:r>
      <w:r>
        <w:rPr>
          <w:rFonts w:ascii="Times New Roman" w:hAnsi="Times New Roman"/>
          <w:sz w:val="24"/>
          <w:szCs w:val="24"/>
          <w:lang w:val="en-US"/>
        </w:rPr>
        <w:t xml:space="preserve">target </w:t>
      </w:r>
      <w:r w:rsidR="008F5943">
        <w:rPr>
          <w:rFonts w:ascii="Times New Roman" w:hAnsi="Times New Roman"/>
          <w:sz w:val="24"/>
          <w:szCs w:val="24"/>
          <w:lang w:val="en-US"/>
        </w:rPr>
        <w:t xml:space="preserve">a political objective, calling for a </w:t>
      </w:r>
      <w:r w:rsidR="00792FDA">
        <w:rPr>
          <w:rFonts w:ascii="Times New Roman" w:hAnsi="Times New Roman"/>
          <w:sz w:val="24"/>
          <w:szCs w:val="24"/>
          <w:lang w:val="en-US"/>
        </w:rPr>
        <w:t>"E</w:t>
      </w:r>
      <w:r w:rsidR="006C6911" w:rsidRPr="006C6911">
        <w:rPr>
          <w:rFonts w:ascii="Times New Roman" w:hAnsi="Times New Roman"/>
          <w:sz w:val="24"/>
          <w:szCs w:val="24"/>
          <w:lang w:val="en-US"/>
        </w:rPr>
        <w:t>uropean economic g</w:t>
      </w:r>
      <w:r w:rsidR="008F5943">
        <w:rPr>
          <w:rFonts w:ascii="Times New Roman" w:hAnsi="Times New Roman"/>
          <w:sz w:val="24"/>
          <w:szCs w:val="24"/>
          <w:lang w:val="en-US"/>
        </w:rPr>
        <w:t xml:space="preserve">overnment" or for an explicit </w:t>
      </w:r>
      <w:r w:rsidR="006C6911" w:rsidRPr="006C6911">
        <w:rPr>
          <w:rFonts w:ascii="Times New Roman" w:hAnsi="Times New Roman"/>
          <w:sz w:val="24"/>
          <w:szCs w:val="24"/>
          <w:lang w:val="en-US"/>
        </w:rPr>
        <w:t>growth strategy</w:t>
      </w:r>
      <w:r w:rsidR="008F5943">
        <w:rPr>
          <w:rFonts w:ascii="Times New Roman" w:hAnsi="Times New Roman"/>
          <w:sz w:val="24"/>
          <w:szCs w:val="24"/>
          <w:lang w:val="en-US"/>
        </w:rPr>
        <w:t xml:space="preserve">, </w:t>
      </w:r>
      <w:proofErr w:type="spellStart"/>
      <w:r w:rsidR="006C6911">
        <w:rPr>
          <w:rFonts w:ascii="Times New Roman" w:hAnsi="Times New Roman"/>
          <w:sz w:val="24"/>
          <w:szCs w:val="24"/>
          <w:lang w:val="en-US"/>
        </w:rPr>
        <w:t>mobili</w:t>
      </w:r>
      <w:r w:rsidR="00E75A9C">
        <w:rPr>
          <w:rFonts w:ascii="Times New Roman" w:hAnsi="Times New Roman"/>
          <w:sz w:val="24"/>
          <w:szCs w:val="24"/>
          <w:lang w:val="en-US"/>
        </w:rPr>
        <w:t>s</w:t>
      </w:r>
      <w:r w:rsidR="008F5943">
        <w:rPr>
          <w:rFonts w:ascii="Times New Roman" w:hAnsi="Times New Roman"/>
          <w:sz w:val="24"/>
          <w:szCs w:val="24"/>
          <w:lang w:val="en-US"/>
        </w:rPr>
        <w:t>ing</w:t>
      </w:r>
      <w:proofErr w:type="spellEnd"/>
      <w:r w:rsidR="006C6911" w:rsidRPr="006C6911">
        <w:rPr>
          <w:rFonts w:ascii="Times New Roman" w:hAnsi="Times New Roman"/>
          <w:sz w:val="24"/>
          <w:szCs w:val="24"/>
          <w:lang w:val="en-US"/>
        </w:rPr>
        <w:t xml:space="preserve"> the </w:t>
      </w:r>
      <w:r w:rsidR="00F37179">
        <w:rPr>
          <w:rFonts w:ascii="Times New Roman" w:hAnsi="Times New Roman"/>
          <w:sz w:val="24"/>
          <w:szCs w:val="24"/>
          <w:lang w:val="en-US"/>
        </w:rPr>
        <w:t>growth potential</w:t>
      </w:r>
      <w:r w:rsidR="006C6911" w:rsidRPr="006C6911">
        <w:rPr>
          <w:rFonts w:ascii="Times New Roman" w:hAnsi="Times New Roman"/>
          <w:sz w:val="24"/>
          <w:szCs w:val="24"/>
          <w:lang w:val="en-US"/>
        </w:rPr>
        <w:t xml:space="preserve"> in countries that have undervalued currency and a small public de</w:t>
      </w:r>
      <w:r w:rsidR="006C6911">
        <w:rPr>
          <w:rFonts w:ascii="Times New Roman" w:hAnsi="Times New Roman"/>
          <w:sz w:val="24"/>
          <w:szCs w:val="24"/>
          <w:lang w:val="en-US"/>
        </w:rPr>
        <w:t xml:space="preserve">bt, with Germany in first place, </w:t>
      </w:r>
      <w:r w:rsidR="007B6351" w:rsidRPr="006C6911">
        <w:rPr>
          <w:rFonts w:ascii="Times New Roman" w:hAnsi="Times New Roman"/>
          <w:sz w:val="24"/>
          <w:szCs w:val="24"/>
          <w:lang w:val="en-US"/>
        </w:rPr>
        <w:t>in particular through increases of wages in the short term</w:t>
      </w:r>
      <w:r w:rsidR="008F5943">
        <w:rPr>
          <w:rFonts w:ascii="Times New Roman" w:hAnsi="Times New Roman"/>
          <w:sz w:val="24"/>
          <w:szCs w:val="24"/>
          <w:lang w:val="en-US"/>
        </w:rPr>
        <w:t xml:space="preserve"> and </w:t>
      </w:r>
      <w:r w:rsidR="007B6351" w:rsidRPr="007B6351">
        <w:rPr>
          <w:rFonts w:ascii="Times New Roman" w:hAnsi="Times New Roman"/>
          <w:sz w:val="24"/>
          <w:szCs w:val="24"/>
          <w:lang w:val="en-US"/>
        </w:rPr>
        <w:t>a slightly higher inflation rate</w:t>
      </w:r>
      <w:r w:rsidR="008F5943">
        <w:rPr>
          <w:rFonts w:ascii="Times New Roman" w:hAnsi="Times New Roman"/>
          <w:sz w:val="24"/>
          <w:szCs w:val="24"/>
          <w:lang w:val="en-US"/>
        </w:rPr>
        <w:t xml:space="preserve"> in order </w:t>
      </w:r>
      <w:r w:rsidR="007B6351">
        <w:rPr>
          <w:rFonts w:ascii="Times New Roman" w:hAnsi="Times New Roman"/>
          <w:sz w:val="24"/>
          <w:szCs w:val="24"/>
          <w:lang w:val="en-US"/>
        </w:rPr>
        <w:t xml:space="preserve">to avoid that </w:t>
      </w:r>
      <w:r w:rsidR="008F5943">
        <w:rPr>
          <w:rFonts w:ascii="Times New Roman" w:hAnsi="Times New Roman"/>
          <w:sz w:val="24"/>
          <w:szCs w:val="24"/>
          <w:lang w:val="en-US"/>
        </w:rPr>
        <w:t xml:space="preserve">internal devaluation </w:t>
      </w:r>
      <w:r w:rsidR="007B6351">
        <w:rPr>
          <w:rFonts w:ascii="Times New Roman" w:hAnsi="Times New Roman"/>
          <w:sz w:val="24"/>
          <w:szCs w:val="24"/>
          <w:lang w:val="en-US"/>
        </w:rPr>
        <w:t xml:space="preserve">in Southern European countries </w:t>
      </w:r>
      <w:r w:rsidR="008F5943">
        <w:rPr>
          <w:rFonts w:ascii="Times New Roman" w:hAnsi="Times New Roman"/>
          <w:sz w:val="24"/>
          <w:szCs w:val="24"/>
          <w:lang w:val="en-US"/>
        </w:rPr>
        <w:t xml:space="preserve">bear alone the whole burden of the adjustment. </w:t>
      </w:r>
    </w:p>
    <w:p w:rsidR="00B02C3C" w:rsidRDefault="00B02C3C" w:rsidP="00244A76">
      <w:pPr>
        <w:jc w:val="both"/>
        <w:rPr>
          <w:rFonts w:ascii="Times New Roman" w:hAnsi="Times New Roman"/>
          <w:sz w:val="24"/>
          <w:szCs w:val="24"/>
          <w:lang w:val="en-US"/>
        </w:rPr>
      </w:pPr>
      <w:r>
        <w:rPr>
          <w:rFonts w:ascii="Times New Roman" w:hAnsi="Times New Roman"/>
          <w:sz w:val="24"/>
          <w:szCs w:val="24"/>
          <w:lang w:val="en-US"/>
        </w:rPr>
        <w:t xml:space="preserve">It seems that a consensus could be reached around </w:t>
      </w:r>
      <w:r w:rsidR="00F37179">
        <w:rPr>
          <w:rFonts w:ascii="Times New Roman" w:hAnsi="Times New Roman"/>
          <w:sz w:val="24"/>
          <w:szCs w:val="24"/>
          <w:lang w:val="en-US"/>
        </w:rPr>
        <w:t>investment programs</w:t>
      </w:r>
      <w:r w:rsidR="00F37179" w:rsidRPr="00F37179">
        <w:rPr>
          <w:rFonts w:ascii="Times New Roman" w:hAnsi="Times New Roman"/>
          <w:sz w:val="24"/>
          <w:szCs w:val="24"/>
          <w:lang w:val="en-US"/>
        </w:rPr>
        <w:t xml:space="preserve"> in </w:t>
      </w:r>
      <w:r w:rsidR="00F37179">
        <w:rPr>
          <w:rFonts w:ascii="Times New Roman" w:hAnsi="Times New Roman"/>
          <w:sz w:val="24"/>
          <w:szCs w:val="24"/>
          <w:lang w:val="en-US"/>
        </w:rPr>
        <w:t>fields</w:t>
      </w:r>
      <w:r w:rsidR="00F37179" w:rsidRPr="00F37179">
        <w:rPr>
          <w:rFonts w:ascii="Times New Roman" w:hAnsi="Times New Roman"/>
          <w:sz w:val="24"/>
          <w:szCs w:val="24"/>
          <w:lang w:val="en-US"/>
        </w:rPr>
        <w:t xml:space="preserve"> such as education, research, infrastructure for susta</w:t>
      </w:r>
      <w:r w:rsidR="00F37179">
        <w:rPr>
          <w:rFonts w:ascii="Times New Roman" w:hAnsi="Times New Roman"/>
          <w:sz w:val="24"/>
          <w:szCs w:val="24"/>
          <w:lang w:val="en-US"/>
        </w:rPr>
        <w:t xml:space="preserve">inable development and </w:t>
      </w:r>
      <w:proofErr w:type="spellStart"/>
      <w:r w:rsidR="00F37179">
        <w:rPr>
          <w:rFonts w:ascii="Times New Roman" w:hAnsi="Times New Roman"/>
          <w:sz w:val="24"/>
          <w:szCs w:val="24"/>
          <w:lang w:val="en-US"/>
        </w:rPr>
        <w:t>revitali</w:t>
      </w:r>
      <w:r w:rsidR="00E75A9C">
        <w:rPr>
          <w:rFonts w:ascii="Times New Roman" w:hAnsi="Times New Roman"/>
          <w:sz w:val="24"/>
          <w:szCs w:val="24"/>
          <w:lang w:val="en-US"/>
        </w:rPr>
        <w:t>s</w:t>
      </w:r>
      <w:r w:rsidR="00F37179" w:rsidRPr="00F37179">
        <w:rPr>
          <w:rFonts w:ascii="Times New Roman" w:hAnsi="Times New Roman"/>
          <w:sz w:val="24"/>
          <w:szCs w:val="24"/>
          <w:lang w:val="en-US"/>
        </w:rPr>
        <w:t>ation</w:t>
      </w:r>
      <w:proofErr w:type="spellEnd"/>
      <w:r w:rsidR="00F37179" w:rsidRPr="00F37179">
        <w:rPr>
          <w:rFonts w:ascii="Times New Roman" w:hAnsi="Times New Roman"/>
          <w:sz w:val="24"/>
          <w:szCs w:val="24"/>
          <w:lang w:val="en-US"/>
        </w:rPr>
        <w:t xml:space="preserve"> of the suburbs.</w:t>
      </w:r>
      <w:r w:rsidR="00F37179">
        <w:rPr>
          <w:rFonts w:ascii="Times New Roman" w:hAnsi="Times New Roman"/>
          <w:sz w:val="24"/>
          <w:szCs w:val="24"/>
          <w:lang w:val="en-US"/>
        </w:rPr>
        <w:t xml:space="preserve"> </w:t>
      </w:r>
      <w:r>
        <w:rPr>
          <w:rFonts w:ascii="Times New Roman" w:hAnsi="Times New Roman"/>
          <w:sz w:val="24"/>
          <w:szCs w:val="24"/>
          <w:lang w:val="en-US"/>
        </w:rPr>
        <w:t>Such investment scheme</w:t>
      </w:r>
      <w:r w:rsidR="001231D4">
        <w:rPr>
          <w:rFonts w:ascii="Times New Roman" w:hAnsi="Times New Roman"/>
          <w:sz w:val="24"/>
          <w:szCs w:val="24"/>
          <w:lang w:val="en-US"/>
        </w:rPr>
        <w:t>s</w:t>
      </w:r>
      <w:r>
        <w:rPr>
          <w:rFonts w:ascii="Times New Roman" w:hAnsi="Times New Roman"/>
          <w:sz w:val="24"/>
          <w:szCs w:val="24"/>
          <w:lang w:val="en-US"/>
        </w:rPr>
        <w:t xml:space="preserve"> would require the cooperation of public and private actors. It </w:t>
      </w:r>
      <w:r w:rsidR="00F37179" w:rsidRPr="00F37179">
        <w:rPr>
          <w:rFonts w:ascii="Times New Roman" w:hAnsi="Times New Roman"/>
          <w:sz w:val="24"/>
          <w:szCs w:val="24"/>
          <w:lang w:val="en-US"/>
        </w:rPr>
        <w:t xml:space="preserve">could be financed partly by </w:t>
      </w:r>
      <w:r w:rsidR="00F37179">
        <w:rPr>
          <w:rFonts w:ascii="Times New Roman" w:hAnsi="Times New Roman"/>
          <w:sz w:val="24"/>
          <w:szCs w:val="24"/>
          <w:lang w:val="en-US"/>
        </w:rPr>
        <w:t>emissions</w:t>
      </w:r>
      <w:r w:rsidR="00F37179" w:rsidRPr="00F37179">
        <w:rPr>
          <w:rFonts w:ascii="Times New Roman" w:hAnsi="Times New Roman"/>
          <w:sz w:val="24"/>
          <w:szCs w:val="24"/>
          <w:lang w:val="en-US"/>
        </w:rPr>
        <w:t xml:space="preserve"> at the European level (</w:t>
      </w:r>
      <w:r w:rsidR="00F37179">
        <w:rPr>
          <w:rFonts w:ascii="Times New Roman" w:hAnsi="Times New Roman"/>
          <w:sz w:val="24"/>
          <w:szCs w:val="24"/>
          <w:lang w:val="en-US"/>
        </w:rPr>
        <w:t>Eurobonds</w:t>
      </w:r>
      <w:r w:rsidR="00F37179" w:rsidRPr="00F37179">
        <w:rPr>
          <w:rFonts w:ascii="Times New Roman" w:hAnsi="Times New Roman"/>
          <w:sz w:val="24"/>
          <w:szCs w:val="24"/>
          <w:lang w:val="en-US"/>
        </w:rPr>
        <w:t>) and partly by credits</w:t>
      </w:r>
      <w:r w:rsidR="00F37179">
        <w:rPr>
          <w:rFonts w:ascii="Times New Roman" w:hAnsi="Times New Roman"/>
          <w:sz w:val="24"/>
          <w:szCs w:val="24"/>
          <w:lang w:val="en-US"/>
        </w:rPr>
        <w:t xml:space="preserve"> from </w:t>
      </w:r>
      <w:r w:rsidR="00A612B6">
        <w:rPr>
          <w:rFonts w:ascii="Times New Roman" w:hAnsi="Times New Roman"/>
          <w:sz w:val="24"/>
          <w:szCs w:val="24"/>
          <w:lang w:val="en-US"/>
        </w:rPr>
        <w:t>a</w:t>
      </w:r>
      <w:r w:rsidR="00F37179">
        <w:rPr>
          <w:rFonts w:ascii="Times New Roman" w:hAnsi="Times New Roman"/>
          <w:sz w:val="24"/>
          <w:szCs w:val="24"/>
          <w:lang w:val="en-US"/>
        </w:rPr>
        <w:t xml:space="preserve"> E</w:t>
      </w:r>
      <w:r>
        <w:rPr>
          <w:rFonts w:ascii="Times New Roman" w:hAnsi="Times New Roman"/>
          <w:sz w:val="24"/>
          <w:szCs w:val="24"/>
          <w:lang w:val="en-US"/>
        </w:rPr>
        <w:t xml:space="preserve">uropean Investment Bank EIB, allowed to be refinanced </w:t>
      </w:r>
      <w:r w:rsidR="00F37179">
        <w:rPr>
          <w:rFonts w:ascii="Times New Roman" w:hAnsi="Times New Roman"/>
          <w:sz w:val="24"/>
          <w:szCs w:val="24"/>
          <w:lang w:val="en-US"/>
        </w:rPr>
        <w:t xml:space="preserve">by the ECB. </w:t>
      </w:r>
    </w:p>
    <w:p w:rsidR="00B02C3C" w:rsidRDefault="00B02C3C" w:rsidP="00244A76">
      <w:pPr>
        <w:jc w:val="both"/>
        <w:rPr>
          <w:rFonts w:ascii="Times New Roman" w:hAnsi="Times New Roman"/>
          <w:sz w:val="24"/>
          <w:szCs w:val="24"/>
          <w:lang w:val="en-US"/>
        </w:rPr>
      </w:pPr>
      <w:r>
        <w:rPr>
          <w:rFonts w:ascii="Times New Roman" w:hAnsi="Times New Roman"/>
          <w:sz w:val="24"/>
          <w:szCs w:val="24"/>
          <w:lang w:val="en-US"/>
        </w:rPr>
        <w:t>Still such program</w:t>
      </w:r>
      <w:r w:rsidR="00E75A9C">
        <w:rPr>
          <w:rFonts w:ascii="Times New Roman" w:hAnsi="Times New Roman"/>
          <w:sz w:val="24"/>
          <w:szCs w:val="24"/>
          <w:lang w:val="en-US"/>
        </w:rPr>
        <w:t>s</w:t>
      </w:r>
      <w:r>
        <w:rPr>
          <w:rFonts w:ascii="Times New Roman" w:hAnsi="Times New Roman"/>
          <w:sz w:val="24"/>
          <w:szCs w:val="24"/>
          <w:lang w:val="en-US"/>
        </w:rPr>
        <w:t xml:space="preserve"> cannot depend on a coordination of member states policies which has f</w:t>
      </w:r>
      <w:r w:rsidR="0064347A">
        <w:rPr>
          <w:rFonts w:ascii="Times New Roman" w:hAnsi="Times New Roman"/>
          <w:sz w:val="24"/>
          <w:szCs w:val="24"/>
          <w:lang w:val="en-US"/>
        </w:rPr>
        <w:t>ailed f</w:t>
      </w:r>
      <w:r>
        <w:rPr>
          <w:rFonts w:ascii="Times New Roman" w:hAnsi="Times New Roman"/>
          <w:sz w:val="24"/>
          <w:szCs w:val="24"/>
          <w:lang w:val="en-US"/>
        </w:rPr>
        <w:t xml:space="preserve">or decades </w:t>
      </w:r>
      <w:r w:rsidR="0064347A">
        <w:rPr>
          <w:rFonts w:ascii="Times New Roman" w:hAnsi="Times New Roman"/>
          <w:sz w:val="24"/>
          <w:szCs w:val="24"/>
          <w:lang w:val="en-US"/>
        </w:rPr>
        <w:t xml:space="preserve">to be effective. </w:t>
      </w:r>
      <w:r>
        <w:rPr>
          <w:rFonts w:ascii="Times New Roman" w:hAnsi="Times New Roman"/>
          <w:sz w:val="24"/>
          <w:szCs w:val="24"/>
          <w:lang w:val="en-US"/>
        </w:rPr>
        <w:t xml:space="preserve"> </w:t>
      </w:r>
      <w:r w:rsidR="00A612B6" w:rsidRPr="00A612B6">
        <w:rPr>
          <w:rFonts w:ascii="Times New Roman" w:hAnsi="Times New Roman"/>
          <w:sz w:val="24"/>
          <w:szCs w:val="24"/>
          <w:lang w:val="en-US"/>
        </w:rPr>
        <w:t>In</w:t>
      </w:r>
      <w:r w:rsidR="0064347A">
        <w:rPr>
          <w:rFonts w:ascii="Times New Roman" w:hAnsi="Times New Roman"/>
          <w:sz w:val="24"/>
          <w:szCs w:val="24"/>
          <w:lang w:val="en-US"/>
        </w:rPr>
        <w:t xml:space="preserve">deed </w:t>
      </w:r>
      <w:r w:rsidR="00A612B6" w:rsidRPr="00A612B6">
        <w:rPr>
          <w:rFonts w:ascii="Times New Roman" w:hAnsi="Times New Roman"/>
          <w:sz w:val="24"/>
          <w:szCs w:val="24"/>
          <w:lang w:val="en-US"/>
        </w:rPr>
        <w:t xml:space="preserve">institutional complexity makes </w:t>
      </w:r>
      <w:r w:rsidR="0064347A">
        <w:rPr>
          <w:rFonts w:ascii="Times New Roman" w:hAnsi="Times New Roman"/>
          <w:sz w:val="24"/>
          <w:szCs w:val="24"/>
          <w:lang w:val="en-US"/>
        </w:rPr>
        <w:t xml:space="preserve">such </w:t>
      </w:r>
      <w:r w:rsidR="00A612B6" w:rsidRPr="00A612B6">
        <w:rPr>
          <w:rFonts w:ascii="Times New Roman" w:hAnsi="Times New Roman"/>
          <w:sz w:val="24"/>
          <w:szCs w:val="24"/>
          <w:lang w:val="en-US"/>
        </w:rPr>
        <w:t>coordination difficult</w:t>
      </w:r>
      <w:r w:rsidR="0064347A">
        <w:rPr>
          <w:rFonts w:ascii="Times New Roman" w:hAnsi="Times New Roman"/>
          <w:sz w:val="24"/>
          <w:szCs w:val="24"/>
          <w:lang w:val="en-US"/>
        </w:rPr>
        <w:t xml:space="preserve">. </w:t>
      </w:r>
      <w:r w:rsidR="00A612B6" w:rsidRPr="00A612B6">
        <w:rPr>
          <w:rFonts w:ascii="Times New Roman" w:hAnsi="Times New Roman"/>
          <w:sz w:val="24"/>
          <w:szCs w:val="24"/>
          <w:lang w:val="en-US"/>
        </w:rPr>
        <w:t xml:space="preserve">"European economic government" in </w:t>
      </w:r>
      <w:r w:rsidR="00A612B6">
        <w:rPr>
          <w:rFonts w:ascii="Times New Roman" w:hAnsi="Times New Roman"/>
          <w:sz w:val="24"/>
          <w:szCs w:val="24"/>
          <w:lang w:val="en-US"/>
        </w:rPr>
        <w:t xml:space="preserve">the proper sense implies </w:t>
      </w:r>
      <w:proofErr w:type="spellStart"/>
      <w:r w:rsidR="00A612B6">
        <w:rPr>
          <w:rFonts w:ascii="Times New Roman" w:hAnsi="Times New Roman"/>
          <w:sz w:val="24"/>
          <w:szCs w:val="24"/>
          <w:lang w:val="en-US"/>
        </w:rPr>
        <w:t>organi</w:t>
      </w:r>
      <w:r w:rsidR="00E75A9C">
        <w:rPr>
          <w:rFonts w:ascii="Times New Roman" w:hAnsi="Times New Roman"/>
          <w:sz w:val="24"/>
          <w:szCs w:val="24"/>
          <w:lang w:val="en-US"/>
        </w:rPr>
        <w:t>s</w:t>
      </w:r>
      <w:r w:rsidR="00A612B6" w:rsidRPr="00A612B6">
        <w:rPr>
          <w:rFonts w:ascii="Times New Roman" w:hAnsi="Times New Roman"/>
          <w:sz w:val="24"/>
          <w:szCs w:val="24"/>
          <w:lang w:val="en-US"/>
        </w:rPr>
        <w:t>ed</w:t>
      </w:r>
      <w:proofErr w:type="spellEnd"/>
      <w:r w:rsidR="00A612B6" w:rsidRPr="00A612B6">
        <w:rPr>
          <w:rFonts w:ascii="Times New Roman" w:hAnsi="Times New Roman"/>
          <w:sz w:val="24"/>
          <w:szCs w:val="24"/>
          <w:lang w:val="en-US"/>
        </w:rPr>
        <w:t xml:space="preserve"> expansion and can only be implemented effe</w:t>
      </w:r>
      <w:r w:rsidR="00A612B6">
        <w:rPr>
          <w:rFonts w:ascii="Times New Roman" w:hAnsi="Times New Roman"/>
          <w:sz w:val="24"/>
          <w:szCs w:val="24"/>
          <w:lang w:val="en-US"/>
        </w:rPr>
        <w:t>ctively through explicit</w:t>
      </w:r>
      <w:r w:rsidR="00A612B6" w:rsidRPr="00A612B6">
        <w:rPr>
          <w:rFonts w:ascii="Times New Roman" w:hAnsi="Times New Roman"/>
          <w:sz w:val="24"/>
          <w:szCs w:val="24"/>
          <w:lang w:val="en-US"/>
        </w:rPr>
        <w:t xml:space="preserve"> federal institutions.</w:t>
      </w:r>
      <w:r w:rsidR="0064347A">
        <w:rPr>
          <w:rFonts w:ascii="Times New Roman" w:hAnsi="Times New Roman"/>
          <w:sz w:val="24"/>
          <w:szCs w:val="24"/>
          <w:lang w:val="en-US"/>
        </w:rPr>
        <w:t xml:space="preserve"> This implies in the first place the creation of a relevant European budget.</w:t>
      </w:r>
    </w:p>
    <w:p w:rsidR="00A612B6" w:rsidRDefault="0064347A" w:rsidP="00264FD5">
      <w:pPr>
        <w:jc w:val="both"/>
        <w:rPr>
          <w:rFonts w:ascii="Times New Roman" w:hAnsi="Times New Roman"/>
          <w:sz w:val="24"/>
          <w:szCs w:val="24"/>
          <w:lang w:val="en-US"/>
        </w:rPr>
      </w:pPr>
      <w:r>
        <w:rPr>
          <w:rFonts w:ascii="Times New Roman" w:hAnsi="Times New Roman"/>
          <w:sz w:val="24"/>
          <w:szCs w:val="24"/>
          <w:lang w:val="en-US"/>
        </w:rPr>
        <w:t xml:space="preserve">A </w:t>
      </w:r>
      <w:r w:rsidR="00A612B6">
        <w:rPr>
          <w:rFonts w:ascii="Times New Roman" w:hAnsi="Times New Roman"/>
          <w:sz w:val="24"/>
          <w:szCs w:val="24"/>
          <w:lang w:val="en-US"/>
        </w:rPr>
        <w:t xml:space="preserve">“budgetary federalism” </w:t>
      </w:r>
      <w:r>
        <w:rPr>
          <w:rFonts w:ascii="Times New Roman" w:hAnsi="Times New Roman"/>
          <w:sz w:val="24"/>
          <w:szCs w:val="24"/>
          <w:lang w:val="en-US"/>
        </w:rPr>
        <w:t xml:space="preserve">is a development of the EU worth considering even if presently </w:t>
      </w:r>
      <w:r w:rsidR="00A612B6">
        <w:rPr>
          <w:rFonts w:ascii="Times New Roman" w:hAnsi="Times New Roman"/>
          <w:sz w:val="24"/>
          <w:szCs w:val="24"/>
          <w:lang w:val="en-US"/>
        </w:rPr>
        <w:t xml:space="preserve">there is no political majority </w:t>
      </w:r>
      <w:r>
        <w:rPr>
          <w:rFonts w:ascii="Times New Roman" w:hAnsi="Times New Roman"/>
          <w:sz w:val="24"/>
          <w:szCs w:val="24"/>
          <w:lang w:val="en-US"/>
        </w:rPr>
        <w:t xml:space="preserve">to support it. </w:t>
      </w:r>
      <w:r w:rsidR="00A612B6">
        <w:rPr>
          <w:rFonts w:ascii="Times New Roman" w:hAnsi="Times New Roman"/>
          <w:sz w:val="24"/>
          <w:szCs w:val="24"/>
          <w:lang w:val="en-US"/>
        </w:rPr>
        <w:t xml:space="preserve"> The</w:t>
      </w:r>
      <w:r w:rsidR="00264FD5">
        <w:rPr>
          <w:rFonts w:ascii="Times New Roman" w:hAnsi="Times New Roman"/>
          <w:sz w:val="24"/>
          <w:szCs w:val="24"/>
          <w:lang w:val="en-US"/>
        </w:rPr>
        <w:t xml:space="preserve"> </w:t>
      </w:r>
      <w:r w:rsidR="00A612B6">
        <w:rPr>
          <w:rFonts w:ascii="Times New Roman" w:hAnsi="Times New Roman"/>
          <w:sz w:val="24"/>
          <w:szCs w:val="24"/>
          <w:lang w:val="en-US"/>
        </w:rPr>
        <w:t>re</w:t>
      </w:r>
      <w:r w:rsidR="00264FD5">
        <w:rPr>
          <w:rFonts w:ascii="Times New Roman" w:hAnsi="Times New Roman"/>
          <w:sz w:val="24"/>
          <w:szCs w:val="24"/>
          <w:lang w:val="en-US"/>
        </w:rPr>
        <w:t xml:space="preserve">levance of such development stems from the legitimacy of </w:t>
      </w:r>
      <w:r w:rsidR="00A612B6">
        <w:rPr>
          <w:rFonts w:ascii="Times New Roman" w:hAnsi="Times New Roman"/>
          <w:sz w:val="24"/>
          <w:szCs w:val="24"/>
          <w:lang w:val="en-US"/>
        </w:rPr>
        <w:t xml:space="preserve">budgetary transfers </w:t>
      </w:r>
      <w:r w:rsidR="00264FD5">
        <w:rPr>
          <w:rFonts w:ascii="Times New Roman" w:hAnsi="Times New Roman"/>
          <w:sz w:val="24"/>
          <w:szCs w:val="24"/>
          <w:lang w:val="en-US"/>
        </w:rPr>
        <w:t>to counterbalance t</w:t>
      </w:r>
      <w:r w:rsidR="00A612B6">
        <w:rPr>
          <w:rFonts w:ascii="Times New Roman" w:hAnsi="Times New Roman"/>
          <w:sz w:val="24"/>
          <w:szCs w:val="24"/>
          <w:lang w:val="en-US"/>
        </w:rPr>
        <w:t xml:space="preserve">he </w:t>
      </w:r>
      <w:r w:rsidR="00264FD5">
        <w:rPr>
          <w:rFonts w:ascii="Times New Roman" w:hAnsi="Times New Roman"/>
          <w:sz w:val="24"/>
          <w:szCs w:val="24"/>
          <w:lang w:val="en-US"/>
        </w:rPr>
        <w:t xml:space="preserve">effects of the </w:t>
      </w:r>
      <w:r w:rsidR="00A612B6">
        <w:rPr>
          <w:rFonts w:ascii="Times New Roman" w:hAnsi="Times New Roman"/>
          <w:sz w:val="24"/>
          <w:szCs w:val="24"/>
          <w:lang w:val="en-US"/>
        </w:rPr>
        <w:t>exchange rate misalignments</w:t>
      </w:r>
      <w:r w:rsidR="00264FD5">
        <w:rPr>
          <w:rFonts w:ascii="Times New Roman" w:hAnsi="Times New Roman"/>
          <w:sz w:val="24"/>
          <w:szCs w:val="24"/>
          <w:lang w:val="en-US"/>
        </w:rPr>
        <w:t xml:space="preserve"> (see tables 1 and 2</w:t>
      </w:r>
      <w:r w:rsidR="00900DA0">
        <w:rPr>
          <w:rFonts w:ascii="Times New Roman" w:hAnsi="Times New Roman"/>
          <w:sz w:val="24"/>
          <w:szCs w:val="24"/>
          <w:lang w:val="en-US"/>
        </w:rPr>
        <w:t xml:space="preserve">). </w:t>
      </w:r>
      <w:r w:rsidR="00264FD5">
        <w:rPr>
          <w:rFonts w:ascii="Times New Roman" w:hAnsi="Times New Roman"/>
          <w:sz w:val="24"/>
          <w:szCs w:val="24"/>
          <w:lang w:val="en-US"/>
        </w:rPr>
        <w:t xml:space="preserve"> Some </w:t>
      </w:r>
      <w:r w:rsidR="00900DA0" w:rsidRPr="00900DA0">
        <w:rPr>
          <w:rFonts w:ascii="Times New Roman" w:hAnsi="Times New Roman"/>
          <w:sz w:val="24"/>
          <w:szCs w:val="24"/>
          <w:lang w:val="en-US"/>
        </w:rPr>
        <w:t>federal compensati</w:t>
      </w:r>
      <w:r w:rsidR="00264FD5">
        <w:rPr>
          <w:rFonts w:ascii="Times New Roman" w:hAnsi="Times New Roman"/>
          <w:sz w:val="24"/>
          <w:szCs w:val="24"/>
          <w:lang w:val="en-US"/>
        </w:rPr>
        <w:t xml:space="preserve">on would be justified </w:t>
      </w:r>
      <w:r w:rsidR="00900DA0" w:rsidRPr="00900DA0">
        <w:rPr>
          <w:rFonts w:ascii="Times New Roman" w:hAnsi="Times New Roman"/>
          <w:sz w:val="24"/>
          <w:szCs w:val="24"/>
          <w:lang w:val="en-US"/>
        </w:rPr>
        <w:t>between countries, a</w:t>
      </w:r>
      <w:r w:rsidR="00900DA0">
        <w:rPr>
          <w:rFonts w:ascii="Times New Roman" w:hAnsi="Times New Roman"/>
          <w:sz w:val="24"/>
          <w:szCs w:val="24"/>
          <w:lang w:val="en-US"/>
        </w:rPr>
        <w:t xml:space="preserve">s they exist </w:t>
      </w:r>
      <w:r w:rsidR="00264FD5">
        <w:rPr>
          <w:rFonts w:ascii="Times New Roman" w:hAnsi="Times New Roman"/>
          <w:sz w:val="24"/>
          <w:szCs w:val="24"/>
          <w:lang w:val="en-US"/>
        </w:rPr>
        <w:t xml:space="preserve">in Germany </w:t>
      </w:r>
      <w:r w:rsidR="00900DA0">
        <w:rPr>
          <w:rFonts w:ascii="Times New Roman" w:hAnsi="Times New Roman"/>
          <w:sz w:val="24"/>
          <w:szCs w:val="24"/>
          <w:lang w:val="en-US"/>
        </w:rPr>
        <w:t xml:space="preserve">between </w:t>
      </w:r>
      <w:r w:rsidR="00264FD5">
        <w:rPr>
          <w:rFonts w:ascii="Times New Roman" w:hAnsi="Times New Roman"/>
          <w:sz w:val="24"/>
          <w:szCs w:val="24"/>
          <w:lang w:val="en-US"/>
        </w:rPr>
        <w:t>“</w:t>
      </w:r>
      <w:proofErr w:type="spellStart"/>
      <w:r w:rsidR="00264FD5">
        <w:rPr>
          <w:rFonts w:ascii="Times New Roman" w:hAnsi="Times New Roman"/>
          <w:sz w:val="24"/>
          <w:szCs w:val="24"/>
          <w:lang w:val="en-US"/>
        </w:rPr>
        <w:t>länder</w:t>
      </w:r>
      <w:proofErr w:type="spellEnd"/>
      <w:r w:rsidR="00264FD5">
        <w:rPr>
          <w:rFonts w:ascii="Times New Roman" w:hAnsi="Times New Roman"/>
          <w:sz w:val="24"/>
          <w:szCs w:val="24"/>
          <w:lang w:val="en-US"/>
        </w:rPr>
        <w:t>” or between French R</w:t>
      </w:r>
      <w:r w:rsidR="00900DA0">
        <w:rPr>
          <w:rFonts w:ascii="Times New Roman" w:hAnsi="Times New Roman"/>
          <w:sz w:val="24"/>
          <w:szCs w:val="24"/>
          <w:lang w:val="en-US"/>
        </w:rPr>
        <w:t>egions and</w:t>
      </w:r>
      <w:r w:rsidR="00264FD5">
        <w:rPr>
          <w:rFonts w:ascii="Times New Roman" w:hAnsi="Times New Roman"/>
          <w:sz w:val="24"/>
          <w:szCs w:val="24"/>
          <w:lang w:val="en-US"/>
        </w:rPr>
        <w:t xml:space="preserve"> “</w:t>
      </w:r>
      <w:proofErr w:type="spellStart"/>
      <w:r w:rsidR="00264FD5">
        <w:rPr>
          <w:rFonts w:ascii="Times New Roman" w:hAnsi="Times New Roman"/>
          <w:sz w:val="24"/>
          <w:szCs w:val="24"/>
          <w:lang w:val="en-US"/>
        </w:rPr>
        <w:t>D</w:t>
      </w:r>
      <w:r w:rsidR="00900DA0">
        <w:rPr>
          <w:rFonts w:ascii="Times New Roman" w:hAnsi="Times New Roman"/>
          <w:sz w:val="24"/>
          <w:szCs w:val="24"/>
          <w:lang w:val="en-US"/>
        </w:rPr>
        <w:t>épart</w:t>
      </w:r>
      <w:r w:rsidR="00264FD5">
        <w:rPr>
          <w:rFonts w:ascii="Times New Roman" w:hAnsi="Times New Roman"/>
          <w:sz w:val="24"/>
          <w:szCs w:val="24"/>
          <w:lang w:val="en-US"/>
        </w:rPr>
        <w:t>e</w:t>
      </w:r>
      <w:r w:rsidR="00900DA0">
        <w:rPr>
          <w:rFonts w:ascii="Times New Roman" w:hAnsi="Times New Roman"/>
          <w:sz w:val="24"/>
          <w:szCs w:val="24"/>
          <w:lang w:val="en-US"/>
        </w:rPr>
        <w:t>ments</w:t>
      </w:r>
      <w:proofErr w:type="spellEnd"/>
      <w:r w:rsidR="00900DA0">
        <w:rPr>
          <w:rFonts w:ascii="Times New Roman" w:hAnsi="Times New Roman"/>
          <w:sz w:val="24"/>
          <w:szCs w:val="24"/>
          <w:lang w:val="en-US"/>
        </w:rPr>
        <w:t>”.</w:t>
      </w:r>
    </w:p>
    <w:p w:rsidR="00233AFB" w:rsidRDefault="00233AFB" w:rsidP="00244A76">
      <w:pPr>
        <w:jc w:val="both"/>
        <w:rPr>
          <w:rFonts w:ascii="Times New Roman" w:hAnsi="Times New Roman"/>
          <w:sz w:val="24"/>
          <w:szCs w:val="24"/>
          <w:lang w:val="en-US"/>
        </w:rPr>
      </w:pPr>
      <w:r>
        <w:rPr>
          <w:rFonts w:ascii="Times New Roman" w:hAnsi="Times New Roman"/>
          <w:sz w:val="24"/>
          <w:szCs w:val="24"/>
          <w:lang w:val="en-US"/>
        </w:rPr>
        <w:t>A modest, but realistic</w:t>
      </w:r>
      <w:r w:rsidR="00264FD5">
        <w:rPr>
          <w:rFonts w:ascii="Times New Roman" w:hAnsi="Times New Roman"/>
          <w:sz w:val="24"/>
          <w:szCs w:val="24"/>
          <w:lang w:val="en-US"/>
        </w:rPr>
        <w:t>,</w:t>
      </w:r>
      <w:r>
        <w:rPr>
          <w:rFonts w:ascii="Times New Roman" w:hAnsi="Times New Roman"/>
          <w:sz w:val="24"/>
          <w:szCs w:val="24"/>
          <w:lang w:val="en-US"/>
        </w:rPr>
        <w:t xml:space="preserve"> </w:t>
      </w:r>
      <w:r w:rsidR="00264FD5">
        <w:rPr>
          <w:rFonts w:ascii="Times New Roman" w:hAnsi="Times New Roman"/>
          <w:sz w:val="24"/>
          <w:szCs w:val="24"/>
          <w:lang w:val="en-US"/>
        </w:rPr>
        <w:t xml:space="preserve">rise of the </w:t>
      </w:r>
      <w:r>
        <w:rPr>
          <w:rFonts w:ascii="Times New Roman" w:hAnsi="Times New Roman"/>
          <w:sz w:val="24"/>
          <w:szCs w:val="24"/>
          <w:lang w:val="en-US"/>
        </w:rPr>
        <w:t xml:space="preserve">European budget </w:t>
      </w:r>
      <w:r w:rsidR="00AC5758">
        <w:rPr>
          <w:rFonts w:ascii="Times New Roman" w:hAnsi="Times New Roman"/>
          <w:sz w:val="24"/>
          <w:szCs w:val="24"/>
          <w:lang w:val="en-US"/>
        </w:rPr>
        <w:t xml:space="preserve">from the existing 1% </w:t>
      </w:r>
      <w:r w:rsidR="00264FD5">
        <w:rPr>
          <w:rFonts w:ascii="Times New Roman" w:hAnsi="Times New Roman"/>
          <w:sz w:val="24"/>
          <w:szCs w:val="24"/>
          <w:lang w:val="en-US"/>
        </w:rPr>
        <w:t xml:space="preserve">up to </w:t>
      </w:r>
      <w:r>
        <w:rPr>
          <w:rFonts w:ascii="Times New Roman" w:hAnsi="Times New Roman"/>
          <w:sz w:val="24"/>
          <w:szCs w:val="24"/>
          <w:lang w:val="en-US"/>
        </w:rPr>
        <w:t xml:space="preserve">5% of GDP could be progressively achieved by 2017. This European budget would be sufficient to finance new </w:t>
      </w:r>
      <w:proofErr w:type="spellStart"/>
      <w:r>
        <w:rPr>
          <w:rFonts w:ascii="Times New Roman" w:hAnsi="Times New Roman"/>
          <w:sz w:val="24"/>
          <w:szCs w:val="24"/>
          <w:lang w:val="en-US"/>
        </w:rPr>
        <w:t>stabili</w:t>
      </w:r>
      <w:r w:rsidR="00E75A9C">
        <w:rPr>
          <w:rFonts w:ascii="Times New Roman" w:hAnsi="Times New Roman"/>
          <w:sz w:val="24"/>
          <w:szCs w:val="24"/>
          <w:lang w:val="en-US"/>
        </w:rPr>
        <w:t>s</w:t>
      </w:r>
      <w:r>
        <w:rPr>
          <w:rFonts w:ascii="Times New Roman" w:hAnsi="Times New Roman"/>
          <w:sz w:val="24"/>
          <w:szCs w:val="24"/>
          <w:lang w:val="en-US"/>
        </w:rPr>
        <w:t>ation</w:t>
      </w:r>
      <w:proofErr w:type="spellEnd"/>
      <w:r>
        <w:rPr>
          <w:rFonts w:ascii="Times New Roman" w:hAnsi="Times New Roman"/>
          <w:sz w:val="24"/>
          <w:szCs w:val="24"/>
          <w:lang w:val="en-US"/>
        </w:rPr>
        <w:t xml:space="preserve"> and redistribution instruments at a European level through an </w:t>
      </w:r>
      <w:proofErr w:type="spellStart"/>
      <w:r>
        <w:rPr>
          <w:rFonts w:ascii="Times New Roman" w:hAnsi="Times New Roman"/>
          <w:sz w:val="24"/>
          <w:szCs w:val="24"/>
          <w:lang w:val="en-US"/>
        </w:rPr>
        <w:t>mployment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stabili</w:t>
      </w:r>
      <w:r w:rsidR="00E75A9C">
        <w:rPr>
          <w:rFonts w:ascii="Times New Roman" w:hAnsi="Times New Roman"/>
          <w:sz w:val="24"/>
          <w:szCs w:val="24"/>
          <w:lang w:val="en-US"/>
        </w:rPr>
        <w:t>s</w:t>
      </w:r>
      <w:r>
        <w:rPr>
          <w:rFonts w:ascii="Times New Roman" w:hAnsi="Times New Roman"/>
          <w:sz w:val="24"/>
          <w:szCs w:val="24"/>
          <w:lang w:val="en-US"/>
        </w:rPr>
        <w:t>ation</w:t>
      </w:r>
      <w:proofErr w:type="spellEnd"/>
      <w:r>
        <w:rPr>
          <w:rFonts w:ascii="Times New Roman" w:hAnsi="Times New Roman"/>
          <w:sz w:val="24"/>
          <w:szCs w:val="24"/>
          <w:lang w:val="en-US"/>
        </w:rPr>
        <w:t xml:space="preserve"> </w:t>
      </w:r>
      <w:r w:rsidR="00E75A9C">
        <w:rPr>
          <w:rFonts w:ascii="Times New Roman" w:hAnsi="Times New Roman"/>
          <w:sz w:val="24"/>
          <w:szCs w:val="24"/>
          <w:lang w:val="en-US"/>
        </w:rPr>
        <w:t>f</w:t>
      </w:r>
      <w:r>
        <w:rPr>
          <w:rFonts w:ascii="Times New Roman" w:hAnsi="Times New Roman"/>
          <w:sz w:val="24"/>
          <w:szCs w:val="24"/>
          <w:lang w:val="en-US"/>
        </w:rPr>
        <w:t xml:space="preserve">und, a European </w:t>
      </w:r>
      <w:r w:rsidR="001231D4">
        <w:rPr>
          <w:rFonts w:ascii="Times New Roman" w:hAnsi="Times New Roman"/>
          <w:sz w:val="24"/>
          <w:szCs w:val="24"/>
          <w:lang w:val="en-US"/>
        </w:rPr>
        <w:t>s</w:t>
      </w:r>
      <w:r>
        <w:rPr>
          <w:rFonts w:ascii="Times New Roman" w:hAnsi="Times New Roman"/>
          <w:sz w:val="24"/>
          <w:szCs w:val="24"/>
          <w:lang w:val="en-US"/>
        </w:rPr>
        <w:t xml:space="preserve">ocial </w:t>
      </w:r>
      <w:r w:rsidR="001231D4">
        <w:rPr>
          <w:rFonts w:ascii="Times New Roman" w:hAnsi="Times New Roman"/>
          <w:sz w:val="24"/>
          <w:szCs w:val="24"/>
          <w:lang w:val="en-US"/>
        </w:rPr>
        <w:t>f</w:t>
      </w:r>
      <w:r>
        <w:rPr>
          <w:rFonts w:ascii="Times New Roman" w:hAnsi="Times New Roman"/>
          <w:sz w:val="24"/>
          <w:szCs w:val="24"/>
          <w:lang w:val="en-US"/>
        </w:rPr>
        <w:t xml:space="preserve">und to </w:t>
      </w:r>
      <w:r w:rsidR="00264FD5">
        <w:rPr>
          <w:rFonts w:ascii="Times New Roman" w:hAnsi="Times New Roman"/>
          <w:sz w:val="24"/>
          <w:szCs w:val="24"/>
          <w:lang w:val="en-US"/>
        </w:rPr>
        <w:t xml:space="preserve">improve the </w:t>
      </w:r>
      <w:proofErr w:type="spellStart"/>
      <w:r>
        <w:rPr>
          <w:rFonts w:ascii="Times New Roman" w:hAnsi="Times New Roman"/>
          <w:sz w:val="24"/>
          <w:szCs w:val="24"/>
          <w:lang w:val="en-US"/>
        </w:rPr>
        <w:t>harmoni</w:t>
      </w:r>
      <w:r w:rsidR="00E75A9C">
        <w:rPr>
          <w:rFonts w:ascii="Times New Roman" w:hAnsi="Times New Roman"/>
          <w:sz w:val="24"/>
          <w:szCs w:val="24"/>
          <w:lang w:val="en-US"/>
        </w:rPr>
        <w:t>s</w:t>
      </w:r>
      <w:r w:rsidR="00264FD5">
        <w:rPr>
          <w:rFonts w:ascii="Times New Roman" w:hAnsi="Times New Roman"/>
          <w:sz w:val="24"/>
          <w:szCs w:val="24"/>
          <w:lang w:val="en-US"/>
        </w:rPr>
        <w:t>ation</w:t>
      </w:r>
      <w:proofErr w:type="spellEnd"/>
      <w:r w:rsidR="00264FD5">
        <w:rPr>
          <w:rFonts w:ascii="Times New Roman" w:hAnsi="Times New Roman"/>
          <w:sz w:val="24"/>
          <w:szCs w:val="24"/>
          <w:lang w:val="en-US"/>
        </w:rPr>
        <w:t xml:space="preserve"> of </w:t>
      </w:r>
      <w:r w:rsidR="008E270F">
        <w:rPr>
          <w:rFonts w:ascii="Times New Roman" w:hAnsi="Times New Roman"/>
          <w:sz w:val="24"/>
          <w:szCs w:val="24"/>
          <w:lang w:val="en-US"/>
        </w:rPr>
        <w:t xml:space="preserve">social protection and an enlarged </w:t>
      </w:r>
      <w:r>
        <w:rPr>
          <w:rFonts w:ascii="Times New Roman" w:hAnsi="Times New Roman"/>
          <w:sz w:val="24"/>
          <w:szCs w:val="24"/>
          <w:lang w:val="en-US"/>
        </w:rPr>
        <w:t xml:space="preserve">structural </w:t>
      </w:r>
      <w:r w:rsidR="00E75A9C">
        <w:rPr>
          <w:rFonts w:ascii="Times New Roman" w:hAnsi="Times New Roman"/>
          <w:sz w:val="24"/>
          <w:szCs w:val="24"/>
          <w:lang w:val="en-US"/>
        </w:rPr>
        <w:t>f</w:t>
      </w:r>
      <w:r>
        <w:rPr>
          <w:rFonts w:ascii="Times New Roman" w:hAnsi="Times New Roman"/>
          <w:sz w:val="24"/>
          <w:szCs w:val="24"/>
          <w:lang w:val="en-US"/>
        </w:rPr>
        <w:t xml:space="preserve">und </w:t>
      </w:r>
      <w:r w:rsidR="008E270F">
        <w:rPr>
          <w:rFonts w:ascii="Times New Roman" w:hAnsi="Times New Roman"/>
          <w:sz w:val="24"/>
          <w:szCs w:val="24"/>
          <w:lang w:val="en-US"/>
        </w:rPr>
        <w:t xml:space="preserve">to act </w:t>
      </w:r>
      <w:r>
        <w:rPr>
          <w:rFonts w:ascii="Times New Roman" w:hAnsi="Times New Roman"/>
          <w:sz w:val="24"/>
          <w:szCs w:val="24"/>
          <w:lang w:val="en-US"/>
        </w:rPr>
        <w:t>at regional level.</w:t>
      </w:r>
      <w:r w:rsidR="008E270F">
        <w:rPr>
          <w:rFonts w:ascii="Times New Roman" w:hAnsi="Times New Roman"/>
          <w:sz w:val="24"/>
          <w:szCs w:val="24"/>
          <w:lang w:val="en-US"/>
        </w:rPr>
        <w:t xml:space="preserve"> </w:t>
      </w:r>
      <w:r>
        <w:rPr>
          <w:rFonts w:ascii="Times New Roman" w:hAnsi="Times New Roman"/>
          <w:sz w:val="24"/>
          <w:szCs w:val="24"/>
          <w:lang w:val="en-US"/>
        </w:rPr>
        <w:t xml:space="preserve"> Associated with this European budget, </w:t>
      </w:r>
      <w:r w:rsidR="008E270F">
        <w:rPr>
          <w:rFonts w:ascii="Times New Roman" w:hAnsi="Times New Roman"/>
          <w:sz w:val="24"/>
          <w:szCs w:val="24"/>
          <w:lang w:val="en-US"/>
        </w:rPr>
        <w:t xml:space="preserve">increased lending facilities </w:t>
      </w:r>
      <w:r>
        <w:rPr>
          <w:rFonts w:ascii="Times New Roman" w:hAnsi="Times New Roman"/>
          <w:sz w:val="24"/>
          <w:szCs w:val="24"/>
          <w:lang w:val="en-US"/>
        </w:rPr>
        <w:t xml:space="preserve">through Eurobonds, the enlargement of the role of the EIB or </w:t>
      </w:r>
      <w:r w:rsidR="008E270F">
        <w:rPr>
          <w:rFonts w:ascii="Times New Roman" w:hAnsi="Times New Roman"/>
          <w:sz w:val="24"/>
          <w:szCs w:val="24"/>
          <w:lang w:val="en-US"/>
        </w:rPr>
        <w:t xml:space="preserve">of </w:t>
      </w:r>
      <w:r>
        <w:rPr>
          <w:rFonts w:ascii="Times New Roman" w:hAnsi="Times New Roman"/>
          <w:sz w:val="24"/>
          <w:szCs w:val="24"/>
          <w:lang w:val="en-US"/>
        </w:rPr>
        <w:t xml:space="preserve">the EBRD, </w:t>
      </w:r>
      <w:r w:rsidR="008E270F">
        <w:rPr>
          <w:rFonts w:ascii="Times New Roman" w:hAnsi="Times New Roman"/>
          <w:sz w:val="24"/>
          <w:szCs w:val="24"/>
          <w:lang w:val="en-US"/>
        </w:rPr>
        <w:t>as well as new re</w:t>
      </w:r>
      <w:r>
        <w:rPr>
          <w:rFonts w:ascii="Times New Roman" w:hAnsi="Times New Roman"/>
          <w:sz w:val="24"/>
          <w:szCs w:val="24"/>
          <w:lang w:val="en-US"/>
        </w:rPr>
        <w:t xml:space="preserve">financing </w:t>
      </w:r>
      <w:r w:rsidR="008E270F">
        <w:rPr>
          <w:rFonts w:ascii="Times New Roman" w:hAnsi="Times New Roman"/>
          <w:sz w:val="24"/>
          <w:szCs w:val="24"/>
          <w:lang w:val="en-US"/>
        </w:rPr>
        <w:t xml:space="preserve">rules </w:t>
      </w:r>
      <w:r w:rsidR="00607C6D">
        <w:rPr>
          <w:rFonts w:ascii="Times New Roman" w:hAnsi="Times New Roman"/>
          <w:sz w:val="24"/>
          <w:szCs w:val="24"/>
          <w:lang w:val="en-US"/>
        </w:rPr>
        <w:t xml:space="preserve">by </w:t>
      </w:r>
      <w:r>
        <w:rPr>
          <w:rFonts w:ascii="Times New Roman" w:hAnsi="Times New Roman"/>
          <w:sz w:val="24"/>
          <w:szCs w:val="24"/>
          <w:lang w:val="en-US"/>
        </w:rPr>
        <w:t xml:space="preserve">the ECB would </w:t>
      </w:r>
      <w:r w:rsidR="00607C6D">
        <w:rPr>
          <w:rFonts w:ascii="Times New Roman" w:hAnsi="Times New Roman"/>
          <w:sz w:val="24"/>
          <w:szCs w:val="24"/>
          <w:lang w:val="en-US"/>
        </w:rPr>
        <w:t>boost in</w:t>
      </w:r>
      <w:r>
        <w:rPr>
          <w:rFonts w:ascii="Times New Roman" w:hAnsi="Times New Roman"/>
          <w:sz w:val="24"/>
          <w:szCs w:val="24"/>
          <w:lang w:val="en-US"/>
        </w:rPr>
        <w:t>vest</w:t>
      </w:r>
      <w:r w:rsidR="00607C6D">
        <w:rPr>
          <w:rFonts w:ascii="Times New Roman" w:hAnsi="Times New Roman"/>
          <w:sz w:val="24"/>
          <w:szCs w:val="24"/>
          <w:lang w:val="en-US"/>
        </w:rPr>
        <w:t>ment</w:t>
      </w:r>
      <w:r>
        <w:rPr>
          <w:rFonts w:ascii="Times New Roman" w:hAnsi="Times New Roman"/>
          <w:sz w:val="24"/>
          <w:szCs w:val="24"/>
          <w:lang w:val="en-US"/>
        </w:rPr>
        <w:t>.</w:t>
      </w:r>
      <w:r w:rsidR="00607C6D">
        <w:rPr>
          <w:rFonts w:ascii="Times New Roman" w:hAnsi="Times New Roman"/>
          <w:sz w:val="24"/>
          <w:szCs w:val="24"/>
          <w:lang w:val="en-US"/>
        </w:rPr>
        <w:t xml:space="preserve"> </w:t>
      </w:r>
      <w:r>
        <w:rPr>
          <w:rFonts w:ascii="Times New Roman" w:hAnsi="Times New Roman"/>
          <w:sz w:val="24"/>
          <w:szCs w:val="24"/>
          <w:lang w:val="en-US"/>
        </w:rPr>
        <w:t xml:space="preserve"> </w:t>
      </w:r>
    </w:p>
    <w:p w:rsidR="00792CE5" w:rsidRDefault="00792CE5" w:rsidP="00233AFB">
      <w:pPr>
        <w:jc w:val="both"/>
        <w:rPr>
          <w:rFonts w:ascii="Times New Roman" w:hAnsi="Times New Roman"/>
          <w:sz w:val="24"/>
          <w:szCs w:val="24"/>
          <w:lang w:val="en-US"/>
        </w:rPr>
      </w:pPr>
      <w:r>
        <w:rPr>
          <w:rFonts w:ascii="Times New Roman" w:hAnsi="Times New Roman"/>
          <w:sz w:val="24"/>
          <w:szCs w:val="24"/>
          <w:lang w:val="en-US"/>
        </w:rPr>
        <w:t xml:space="preserve">Regarding the </w:t>
      </w:r>
      <w:r w:rsidR="00233AFB">
        <w:rPr>
          <w:rFonts w:ascii="Times New Roman" w:hAnsi="Times New Roman"/>
          <w:sz w:val="24"/>
          <w:szCs w:val="24"/>
          <w:lang w:val="en-US"/>
        </w:rPr>
        <w:t>progressive increase of the European budget in order to reach 5% of GDP by 2017</w:t>
      </w:r>
      <w:r>
        <w:rPr>
          <w:rFonts w:ascii="Times New Roman" w:hAnsi="Times New Roman"/>
          <w:sz w:val="24"/>
          <w:szCs w:val="24"/>
          <w:lang w:val="en-US"/>
        </w:rPr>
        <w:t>, one could think of new s</w:t>
      </w:r>
      <w:r w:rsidR="00233AFB">
        <w:rPr>
          <w:rFonts w:ascii="Times New Roman" w:hAnsi="Times New Roman"/>
          <w:sz w:val="24"/>
          <w:szCs w:val="24"/>
          <w:lang w:val="en-US"/>
        </w:rPr>
        <w:t>pecific resources</w:t>
      </w:r>
      <w:r>
        <w:rPr>
          <w:rFonts w:ascii="Times New Roman" w:hAnsi="Times New Roman"/>
          <w:sz w:val="24"/>
          <w:szCs w:val="24"/>
          <w:lang w:val="en-US"/>
        </w:rPr>
        <w:t xml:space="preserve">, avoiding the delicate issue of transferring national fiscal resources to the federal level, such as taxes on financial transactions to improve financial stability and on CO2 emissions to preserve environment. </w:t>
      </w:r>
    </w:p>
    <w:p w:rsidR="00343A87" w:rsidRDefault="00343A87" w:rsidP="00233AFB">
      <w:pPr>
        <w:jc w:val="both"/>
        <w:rPr>
          <w:rFonts w:ascii="Times New Roman" w:hAnsi="Times New Roman"/>
          <w:sz w:val="24"/>
          <w:szCs w:val="24"/>
          <w:lang w:val="en-US"/>
        </w:rPr>
      </w:pPr>
      <w:r>
        <w:rPr>
          <w:rFonts w:ascii="Times New Roman" w:hAnsi="Times New Roman"/>
          <w:sz w:val="24"/>
          <w:szCs w:val="24"/>
          <w:lang w:val="en-US"/>
        </w:rPr>
        <w:lastRenderedPageBreak/>
        <w:t xml:space="preserve">Let us now consider successively the three types of federal funds listed above.  </w:t>
      </w:r>
    </w:p>
    <w:p w:rsidR="00343A87" w:rsidRDefault="00233AFB" w:rsidP="00233AFB">
      <w:pPr>
        <w:jc w:val="both"/>
        <w:rPr>
          <w:rFonts w:ascii="Times New Roman" w:hAnsi="Times New Roman"/>
          <w:b/>
          <w:sz w:val="24"/>
          <w:szCs w:val="24"/>
          <w:lang w:val="en-US"/>
        </w:rPr>
      </w:pPr>
      <w:r w:rsidRPr="00961BCC">
        <w:rPr>
          <w:rFonts w:ascii="Times New Roman" w:hAnsi="Times New Roman"/>
          <w:b/>
          <w:sz w:val="24"/>
          <w:szCs w:val="24"/>
          <w:lang w:val="en-US"/>
        </w:rPr>
        <w:t xml:space="preserve">Employment </w:t>
      </w:r>
      <w:proofErr w:type="spellStart"/>
      <w:r w:rsidR="00E86D72">
        <w:rPr>
          <w:rFonts w:ascii="Times New Roman" w:hAnsi="Times New Roman"/>
          <w:b/>
          <w:sz w:val="24"/>
          <w:szCs w:val="24"/>
          <w:lang w:val="en-US"/>
        </w:rPr>
        <w:t>S</w:t>
      </w:r>
      <w:r w:rsidRPr="00961BCC">
        <w:rPr>
          <w:rFonts w:ascii="Times New Roman" w:hAnsi="Times New Roman"/>
          <w:b/>
          <w:sz w:val="24"/>
          <w:szCs w:val="24"/>
          <w:lang w:val="en-US"/>
        </w:rPr>
        <w:t>tabili</w:t>
      </w:r>
      <w:r w:rsidR="00E75A9C">
        <w:rPr>
          <w:rFonts w:ascii="Times New Roman" w:hAnsi="Times New Roman"/>
          <w:b/>
          <w:sz w:val="24"/>
          <w:szCs w:val="24"/>
          <w:lang w:val="en-US"/>
        </w:rPr>
        <w:t>s</w:t>
      </w:r>
      <w:r w:rsidR="00343A87">
        <w:rPr>
          <w:rFonts w:ascii="Times New Roman" w:hAnsi="Times New Roman"/>
          <w:b/>
          <w:sz w:val="24"/>
          <w:szCs w:val="24"/>
          <w:lang w:val="en-US"/>
        </w:rPr>
        <w:t>ation</w:t>
      </w:r>
      <w:proofErr w:type="spellEnd"/>
      <w:r w:rsidR="00343A87">
        <w:rPr>
          <w:rFonts w:ascii="Times New Roman" w:hAnsi="Times New Roman"/>
          <w:b/>
          <w:sz w:val="24"/>
          <w:szCs w:val="24"/>
          <w:lang w:val="en-US"/>
        </w:rPr>
        <w:t xml:space="preserve"> </w:t>
      </w:r>
      <w:r w:rsidR="00E86D72">
        <w:rPr>
          <w:rFonts w:ascii="Times New Roman" w:hAnsi="Times New Roman"/>
          <w:b/>
          <w:sz w:val="24"/>
          <w:szCs w:val="24"/>
          <w:lang w:val="en-US"/>
        </w:rPr>
        <w:t>F</w:t>
      </w:r>
      <w:r w:rsidR="00343A87">
        <w:rPr>
          <w:rFonts w:ascii="Times New Roman" w:hAnsi="Times New Roman"/>
          <w:b/>
          <w:sz w:val="24"/>
          <w:szCs w:val="24"/>
          <w:lang w:val="en-US"/>
        </w:rPr>
        <w:t>und as</w:t>
      </w:r>
      <w:r w:rsidRPr="00961BCC">
        <w:rPr>
          <w:rFonts w:ascii="Times New Roman" w:hAnsi="Times New Roman"/>
          <w:b/>
          <w:sz w:val="24"/>
          <w:szCs w:val="24"/>
          <w:lang w:val="en-US"/>
        </w:rPr>
        <w:t xml:space="preserve"> permanent mechanism of budgetary transfer</w:t>
      </w:r>
      <w:r w:rsidR="00343A87">
        <w:rPr>
          <w:rFonts w:ascii="Times New Roman" w:hAnsi="Times New Roman"/>
          <w:b/>
          <w:sz w:val="24"/>
          <w:szCs w:val="24"/>
          <w:lang w:val="en-US"/>
        </w:rPr>
        <w:t xml:space="preserve">. </w:t>
      </w:r>
    </w:p>
    <w:p w:rsidR="00233AFB" w:rsidRPr="0076115E" w:rsidRDefault="00233AFB" w:rsidP="00233AFB">
      <w:pPr>
        <w:jc w:val="both"/>
        <w:rPr>
          <w:rFonts w:ascii="Times New Roman" w:hAnsi="Times New Roman"/>
          <w:sz w:val="24"/>
          <w:szCs w:val="24"/>
          <w:rPrChange w:id="0" w:author="Mazier" w:date="2012-12-09T15:38:00Z">
            <w:rPr>
              <w:rFonts w:ascii="Times New Roman" w:hAnsi="Times New Roman"/>
              <w:sz w:val="24"/>
              <w:szCs w:val="24"/>
              <w:lang w:val="en-US"/>
            </w:rPr>
          </w:rPrChange>
        </w:rPr>
      </w:pPr>
      <w:r w:rsidRPr="003B0703">
        <w:rPr>
          <w:rFonts w:ascii="Times New Roman" w:hAnsi="Times New Roman"/>
          <w:sz w:val="24"/>
          <w:szCs w:val="24"/>
          <w:lang w:val="en-US"/>
        </w:rPr>
        <w:t>T</w:t>
      </w:r>
      <w:r w:rsidR="00522D5E">
        <w:rPr>
          <w:rFonts w:ascii="Times New Roman" w:hAnsi="Times New Roman"/>
          <w:sz w:val="24"/>
          <w:szCs w:val="24"/>
          <w:lang w:val="en-US"/>
        </w:rPr>
        <w:t xml:space="preserve">he EC has already fancied in the 1990s </w:t>
      </w:r>
      <w:r>
        <w:rPr>
          <w:rFonts w:ascii="Times New Roman" w:hAnsi="Times New Roman"/>
          <w:sz w:val="24"/>
          <w:szCs w:val="24"/>
          <w:lang w:val="en-US"/>
        </w:rPr>
        <w:t xml:space="preserve">a </w:t>
      </w:r>
      <w:r w:rsidR="00522D5E">
        <w:rPr>
          <w:rFonts w:ascii="Times New Roman" w:hAnsi="Times New Roman"/>
          <w:sz w:val="24"/>
          <w:szCs w:val="24"/>
          <w:lang w:val="en-US"/>
        </w:rPr>
        <w:t xml:space="preserve">project of </w:t>
      </w:r>
      <w:proofErr w:type="spellStart"/>
      <w:r w:rsidR="00E86D72">
        <w:rPr>
          <w:rFonts w:ascii="Times New Roman" w:hAnsi="Times New Roman"/>
          <w:sz w:val="24"/>
          <w:szCs w:val="24"/>
          <w:lang w:val="en-US"/>
        </w:rPr>
        <w:t>S</w:t>
      </w:r>
      <w:r>
        <w:rPr>
          <w:rFonts w:ascii="Times New Roman" w:hAnsi="Times New Roman"/>
          <w:sz w:val="24"/>
          <w:szCs w:val="24"/>
          <w:lang w:val="en-US"/>
        </w:rPr>
        <w:t>tabili</w:t>
      </w:r>
      <w:r w:rsidR="00E75A9C">
        <w:rPr>
          <w:rFonts w:ascii="Times New Roman" w:hAnsi="Times New Roman"/>
          <w:sz w:val="24"/>
          <w:szCs w:val="24"/>
          <w:lang w:val="en-US"/>
        </w:rPr>
        <w:t>s</w:t>
      </w:r>
      <w:r>
        <w:rPr>
          <w:rFonts w:ascii="Times New Roman" w:hAnsi="Times New Roman"/>
          <w:sz w:val="24"/>
          <w:szCs w:val="24"/>
          <w:lang w:val="en-US"/>
        </w:rPr>
        <w:t>ation</w:t>
      </w:r>
      <w:proofErr w:type="spellEnd"/>
      <w:r>
        <w:rPr>
          <w:rFonts w:ascii="Times New Roman" w:hAnsi="Times New Roman"/>
          <w:sz w:val="24"/>
          <w:szCs w:val="24"/>
          <w:lang w:val="en-US"/>
        </w:rPr>
        <w:t xml:space="preserve"> Fund</w:t>
      </w:r>
      <w:r w:rsidR="00E86D72">
        <w:rPr>
          <w:rFonts w:ascii="Times New Roman" w:hAnsi="Times New Roman"/>
          <w:sz w:val="24"/>
          <w:szCs w:val="24"/>
          <w:lang w:val="en-US"/>
        </w:rPr>
        <w:t>s</w:t>
      </w:r>
      <w:r>
        <w:rPr>
          <w:rFonts w:ascii="Times New Roman" w:hAnsi="Times New Roman"/>
          <w:sz w:val="24"/>
          <w:szCs w:val="24"/>
          <w:lang w:val="en-US"/>
        </w:rPr>
        <w:t xml:space="preserve"> </w:t>
      </w:r>
      <w:r w:rsidR="00522D5E">
        <w:rPr>
          <w:rFonts w:ascii="Times New Roman" w:hAnsi="Times New Roman"/>
          <w:sz w:val="24"/>
          <w:szCs w:val="24"/>
          <w:lang w:val="en-US"/>
        </w:rPr>
        <w:t>based on</w:t>
      </w:r>
      <w:r>
        <w:rPr>
          <w:rFonts w:ascii="Times New Roman" w:hAnsi="Times New Roman"/>
          <w:sz w:val="24"/>
          <w:szCs w:val="24"/>
          <w:lang w:val="en-US"/>
        </w:rPr>
        <w:t xml:space="preserve"> employment</w:t>
      </w:r>
      <w:r w:rsidR="00522D5E">
        <w:rPr>
          <w:rFonts w:ascii="Times New Roman" w:hAnsi="Times New Roman"/>
          <w:sz w:val="24"/>
          <w:szCs w:val="24"/>
          <w:lang w:val="en-US"/>
        </w:rPr>
        <w:t xml:space="preserve"> performance</w:t>
      </w:r>
      <w:r>
        <w:rPr>
          <w:rFonts w:ascii="Times New Roman" w:hAnsi="Times New Roman"/>
          <w:sz w:val="24"/>
          <w:szCs w:val="24"/>
          <w:lang w:val="en-US"/>
        </w:rPr>
        <w:t xml:space="preserve"> </w:t>
      </w:r>
      <w:r w:rsidRPr="001838CE">
        <w:rPr>
          <w:rFonts w:ascii="Times New Roman" w:hAnsi="Times New Roman" w:cs="Times New Roman"/>
          <w:sz w:val="24"/>
          <w:szCs w:val="24"/>
          <w:lang w:val="en-US"/>
        </w:rPr>
        <w:t>(</w:t>
      </w:r>
      <w:proofErr w:type="spellStart"/>
      <w:r w:rsidRPr="001838CE">
        <w:rPr>
          <w:rFonts w:ascii="Times New Roman" w:hAnsi="Times New Roman" w:cs="Times New Roman"/>
          <w:sz w:val="24"/>
          <w:szCs w:val="24"/>
          <w:lang w:val="en-US"/>
        </w:rPr>
        <w:t>Italianer</w:t>
      </w:r>
      <w:proofErr w:type="spellEnd"/>
      <w:r w:rsidRPr="001838CE">
        <w:rPr>
          <w:rFonts w:ascii="Times New Roman" w:hAnsi="Times New Roman" w:cs="Times New Roman"/>
          <w:sz w:val="24"/>
          <w:szCs w:val="24"/>
          <w:lang w:val="en-US"/>
        </w:rPr>
        <w:t xml:space="preserve"> et </w:t>
      </w:r>
      <w:proofErr w:type="spellStart"/>
      <w:r w:rsidRPr="001838CE">
        <w:rPr>
          <w:rFonts w:ascii="Times New Roman" w:hAnsi="Times New Roman" w:cs="Times New Roman"/>
          <w:sz w:val="24"/>
          <w:szCs w:val="24"/>
          <w:lang w:val="en-US"/>
        </w:rPr>
        <w:t>Pisani</w:t>
      </w:r>
      <w:proofErr w:type="spellEnd"/>
      <w:r w:rsidRPr="001838CE">
        <w:rPr>
          <w:rFonts w:ascii="Times New Roman" w:hAnsi="Times New Roman" w:cs="Times New Roman"/>
          <w:sz w:val="24"/>
          <w:szCs w:val="24"/>
          <w:lang w:val="en-US"/>
        </w:rPr>
        <w:t>-Ferry, 1992).</w:t>
      </w:r>
      <w:r>
        <w:rPr>
          <w:rFonts w:ascii="Times New Roman" w:hAnsi="Times New Roman" w:cs="Times New Roman"/>
          <w:sz w:val="24"/>
          <w:szCs w:val="24"/>
          <w:lang w:val="en-US"/>
        </w:rPr>
        <w:t xml:space="preserve"> </w:t>
      </w:r>
      <w:r w:rsidRPr="00543A9F">
        <w:rPr>
          <w:rFonts w:ascii="Times New Roman" w:hAnsi="Times New Roman" w:cs="Times New Roman"/>
          <w:sz w:val="24"/>
          <w:szCs w:val="24"/>
          <w:lang w:val="en-US"/>
        </w:rPr>
        <w:t xml:space="preserve">In the case of higher than average growth of unemployment </w:t>
      </w:r>
      <w:r>
        <w:rPr>
          <w:rFonts w:ascii="Times New Roman" w:hAnsi="Times New Roman" w:cs="Times New Roman"/>
          <w:sz w:val="24"/>
          <w:szCs w:val="24"/>
          <w:lang w:val="en-US"/>
        </w:rPr>
        <w:t xml:space="preserve">in a country, the latter receives a transfer (automatic or negotiated) coming from the European Budget. </w:t>
      </w:r>
      <w:r w:rsidRPr="0076115E">
        <w:rPr>
          <w:rFonts w:ascii="Times New Roman" w:hAnsi="Times New Roman" w:cs="Times New Roman"/>
          <w:sz w:val="24"/>
          <w:szCs w:val="24"/>
          <w:rPrChange w:id="1" w:author="Mazier" w:date="2012-12-09T15:38:00Z">
            <w:rPr>
              <w:rFonts w:ascii="Times New Roman" w:hAnsi="Times New Roman" w:cs="Times New Roman"/>
              <w:sz w:val="24"/>
              <w:szCs w:val="24"/>
              <w:lang w:val="en-US"/>
            </w:rPr>
          </w:rPrChange>
        </w:rPr>
        <w:t xml:space="preserve">This </w:t>
      </w:r>
      <w:proofErr w:type="spellStart"/>
      <w:r w:rsidRPr="0076115E">
        <w:rPr>
          <w:rFonts w:ascii="Times New Roman" w:hAnsi="Times New Roman" w:cs="Times New Roman"/>
          <w:sz w:val="24"/>
          <w:szCs w:val="24"/>
          <w:rPrChange w:id="2" w:author="Mazier" w:date="2012-12-09T15:38:00Z">
            <w:rPr>
              <w:rFonts w:ascii="Times New Roman" w:hAnsi="Times New Roman" w:cs="Times New Roman"/>
              <w:sz w:val="24"/>
              <w:szCs w:val="24"/>
              <w:lang w:val="en-US"/>
            </w:rPr>
          </w:rPrChange>
        </w:rPr>
        <w:t>transfer</w:t>
      </w:r>
      <w:proofErr w:type="spellEnd"/>
      <w:r w:rsidRPr="0076115E">
        <w:rPr>
          <w:rFonts w:ascii="Times New Roman" w:hAnsi="Times New Roman" w:cs="Times New Roman"/>
          <w:sz w:val="24"/>
          <w:szCs w:val="24"/>
          <w:rPrChange w:id="3" w:author="Mazier" w:date="2012-12-09T15:38:00Z">
            <w:rPr>
              <w:rFonts w:ascii="Times New Roman" w:hAnsi="Times New Roman" w:cs="Times New Roman"/>
              <w:sz w:val="24"/>
              <w:szCs w:val="24"/>
              <w:lang w:val="en-US"/>
            </w:rPr>
          </w:rPrChange>
        </w:rPr>
        <w:t xml:space="preserve"> </w:t>
      </w:r>
      <w:proofErr w:type="spellStart"/>
      <w:r w:rsidRPr="0076115E">
        <w:rPr>
          <w:rFonts w:ascii="Times New Roman" w:hAnsi="Times New Roman" w:cs="Times New Roman"/>
          <w:sz w:val="24"/>
          <w:szCs w:val="24"/>
          <w:rPrChange w:id="4" w:author="Mazier" w:date="2012-12-09T15:38:00Z">
            <w:rPr>
              <w:rFonts w:ascii="Times New Roman" w:hAnsi="Times New Roman" w:cs="Times New Roman"/>
              <w:sz w:val="24"/>
              <w:szCs w:val="24"/>
              <w:lang w:val="en-US"/>
            </w:rPr>
          </w:rPrChange>
        </w:rPr>
        <w:t>is</w:t>
      </w:r>
      <w:proofErr w:type="spellEnd"/>
      <w:r w:rsidRPr="0076115E">
        <w:rPr>
          <w:rFonts w:ascii="Times New Roman" w:hAnsi="Times New Roman" w:cs="Times New Roman"/>
          <w:sz w:val="24"/>
          <w:szCs w:val="24"/>
          <w:rPrChange w:id="5" w:author="Mazier" w:date="2012-12-09T15:38:00Z">
            <w:rPr>
              <w:rFonts w:ascii="Times New Roman" w:hAnsi="Times New Roman" w:cs="Times New Roman"/>
              <w:sz w:val="24"/>
              <w:szCs w:val="24"/>
              <w:lang w:val="en-US"/>
            </w:rPr>
          </w:rPrChange>
        </w:rPr>
        <w:t xml:space="preserve"> </w:t>
      </w:r>
      <w:proofErr w:type="spellStart"/>
      <w:r w:rsidRPr="0076115E">
        <w:rPr>
          <w:rFonts w:ascii="Times New Roman" w:hAnsi="Times New Roman" w:cs="Times New Roman"/>
          <w:sz w:val="24"/>
          <w:szCs w:val="24"/>
          <w:rPrChange w:id="6" w:author="Mazier" w:date="2012-12-09T15:38:00Z">
            <w:rPr>
              <w:rFonts w:ascii="Times New Roman" w:hAnsi="Times New Roman" w:cs="Times New Roman"/>
              <w:sz w:val="24"/>
              <w:szCs w:val="24"/>
              <w:lang w:val="en-US"/>
            </w:rPr>
          </w:rPrChange>
        </w:rPr>
        <w:t>calculated</w:t>
      </w:r>
      <w:proofErr w:type="spellEnd"/>
      <w:r w:rsidRPr="0076115E">
        <w:rPr>
          <w:rFonts w:ascii="Times New Roman" w:hAnsi="Times New Roman" w:cs="Times New Roman"/>
          <w:sz w:val="24"/>
          <w:szCs w:val="24"/>
          <w:rPrChange w:id="7" w:author="Mazier" w:date="2012-12-09T15:38:00Z">
            <w:rPr>
              <w:rFonts w:ascii="Times New Roman" w:hAnsi="Times New Roman" w:cs="Times New Roman"/>
              <w:sz w:val="24"/>
              <w:szCs w:val="24"/>
              <w:lang w:val="en-US"/>
            </w:rPr>
          </w:rPrChange>
        </w:rPr>
        <w:t xml:space="preserve"> as </w:t>
      </w:r>
      <w:proofErr w:type="spellStart"/>
      <w:r w:rsidRPr="0076115E">
        <w:rPr>
          <w:rFonts w:ascii="Times New Roman" w:hAnsi="Times New Roman" w:cs="Times New Roman"/>
          <w:sz w:val="24"/>
          <w:szCs w:val="24"/>
          <w:rPrChange w:id="8" w:author="Mazier" w:date="2012-12-09T15:38:00Z">
            <w:rPr>
              <w:rFonts w:ascii="Times New Roman" w:hAnsi="Times New Roman" w:cs="Times New Roman"/>
              <w:sz w:val="24"/>
              <w:szCs w:val="24"/>
              <w:lang w:val="en-US"/>
            </w:rPr>
          </w:rPrChange>
        </w:rPr>
        <w:t>follows</w:t>
      </w:r>
      <w:proofErr w:type="spellEnd"/>
    </w:p>
    <w:p w:rsidR="00233AFB" w:rsidRPr="00543A9F" w:rsidRDefault="00233AFB" w:rsidP="00233AFB">
      <w:pPr>
        <w:jc w:val="both"/>
        <w:rPr>
          <w:rFonts w:ascii="Times New Roman" w:hAnsi="Times New Roman" w:cs="Times New Roman"/>
          <w:sz w:val="24"/>
          <w:szCs w:val="24"/>
        </w:rPr>
      </w:pPr>
      <w:r w:rsidRPr="00543A9F">
        <w:rPr>
          <w:rFonts w:ascii="Times New Roman" w:hAnsi="Times New Roman" w:cs="Times New Roman"/>
          <w:sz w:val="24"/>
          <w:szCs w:val="24"/>
        </w:rPr>
        <w:t>T</w:t>
      </w:r>
      <w:r w:rsidRPr="00543A9F">
        <w:rPr>
          <w:rFonts w:ascii="Times New Roman" w:hAnsi="Times New Roman" w:cs="Times New Roman"/>
          <w:sz w:val="24"/>
          <w:szCs w:val="24"/>
          <w:vertAlign w:val="subscript"/>
        </w:rPr>
        <w:t>i</w:t>
      </w:r>
      <w:r w:rsidRPr="00543A9F">
        <w:rPr>
          <w:rFonts w:ascii="Times New Roman" w:hAnsi="Times New Roman" w:cs="Times New Roman"/>
          <w:sz w:val="24"/>
          <w:szCs w:val="24"/>
        </w:rPr>
        <w:t xml:space="preserve"> = </w:t>
      </w:r>
      <w:proofErr w:type="gramStart"/>
      <w:r w:rsidRPr="00543A9F">
        <w:rPr>
          <w:rFonts w:ascii="Times New Roman" w:hAnsi="Times New Roman" w:cs="Times New Roman"/>
          <w:sz w:val="24"/>
          <w:szCs w:val="24"/>
        </w:rPr>
        <w:t>0.01(</w:t>
      </w:r>
      <w:proofErr w:type="gramEnd"/>
      <w:r w:rsidRPr="00543A9F">
        <w:rPr>
          <w:rFonts w:ascii="Times New Roman" w:hAnsi="Times New Roman" w:cs="Times New Roman"/>
          <w:sz w:val="24"/>
          <w:szCs w:val="24"/>
        </w:rPr>
        <w:t xml:space="preserve"> </w:t>
      </w:r>
      <w:proofErr w:type="spellStart"/>
      <w:r w:rsidRPr="00543A9F">
        <w:rPr>
          <w:rFonts w:ascii="Times New Roman" w:hAnsi="Times New Roman" w:cs="Times New Roman"/>
          <w:sz w:val="24"/>
          <w:szCs w:val="24"/>
        </w:rPr>
        <w:t>dU</w:t>
      </w:r>
      <w:r w:rsidRPr="00543A9F">
        <w:rPr>
          <w:rFonts w:ascii="Times New Roman" w:hAnsi="Times New Roman" w:cs="Times New Roman"/>
          <w:sz w:val="24"/>
          <w:szCs w:val="24"/>
          <w:vertAlign w:val="subscript"/>
        </w:rPr>
        <w:t>i</w:t>
      </w:r>
      <w:proofErr w:type="spellEnd"/>
      <w:r w:rsidRPr="00543A9F">
        <w:rPr>
          <w:rFonts w:ascii="Times New Roman" w:hAnsi="Times New Roman" w:cs="Times New Roman"/>
          <w:sz w:val="24"/>
          <w:szCs w:val="24"/>
        </w:rPr>
        <w:t xml:space="preserve"> –</w:t>
      </w:r>
      <w:proofErr w:type="spellStart"/>
      <w:r w:rsidRPr="00543A9F">
        <w:rPr>
          <w:rFonts w:ascii="Times New Roman" w:hAnsi="Times New Roman" w:cs="Times New Roman"/>
          <w:sz w:val="24"/>
          <w:szCs w:val="24"/>
        </w:rPr>
        <w:t>dU</w:t>
      </w:r>
      <w:r w:rsidRPr="00543A9F">
        <w:rPr>
          <w:rFonts w:ascii="Times New Roman" w:hAnsi="Times New Roman" w:cs="Times New Roman"/>
          <w:sz w:val="24"/>
          <w:szCs w:val="24"/>
          <w:vertAlign w:val="subscript"/>
        </w:rPr>
        <w:t>iEU</w:t>
      </w:r>
      <w:proofErr w:type="spellEnd"/>
      <w:r w:rsidRPr="00543A9F">
        <w:rPr>
          <w:rFonts w:ascii="Times New Roman" w:hAnsi="Times New Roman" w:cs="Times New Roman"/>
          <w:sz w:val="24"/>
          <w:szCs w:val="24"/>
        </w:rPr>
        <w:t>)*</w:t>
      </w:r>
      <w:proofErr w:type="spellStart"/>
      <w:r w:rsidRPr="00543A9F">
        <w:rPr>
          <w:rFonts w:ascii="Times New Roman" w:hAnsi="Times New Roman" w:cs="Times New Roman"/>
          <w:sz w:val="24"/>
          <w:szCs w:val="24"/>
        </w:rPr>
        <w:t>GDP</w:t>
      </w:r>
      <w:r w:rsidRPr="00543A9F">
        <w:rPr>
          <w:rFonts w:ascii="Times New Roman" w:hAnsi="Times New Roman" w:cs="Times New Roman"/>
          <w:sz w:val="24"/>
          <w:szCs w:val="24"/>
          <w:vertAlign w:val="subscript"/>
        </w:rPr>
        <w:t>i</w:t>
      </w:r>
      <w:proofErr w:type="spellEnd"/>
      <w:r w:rsidRPr="00543A9F">
        <w:rPr>
          <w:rFonts w:ascii="Times New Roman" w:hAnsi="Times New Roman" w:cs="Times New Roman"/>
          <w:sz w:val="24"/>
          <w:szCs w:val="24"/>
        </w:rPr>
        <w:t xml:space="preserve"> </w:t>
      </w:r>
      <w:r w:rsidRPr="00543A9F">
        <w:rPr>
          <w:rFonts w:ascii="Times New Roman" w:hAnsi="Times New Roman" w:cs="Times New Roman"/>
          <w:sz w:val="24"/>
          <w:szCs w:val="24"/>
        </w:rPr>
        <w:tab/>
      </w:r>
      <w:r w:rsidRPr="00543A9F">
        <w:rPr>
          <w:rFonts w:ascii="Times New Roman" w:hAnsi="Times New Roman" w:cs="Times New Roman"/>
          <w:sz w:val="24"/>
          <w:szCs w:val="24"/>
        </w:rPr>
        <w:tab/>
        <w:t>si 0&lt;</w:t>
      </w:r>
      <w:r w:rsidRPr="00543A9F">
        <w:rPr>
          <w:rFonts w:ascii="Times New Roman" w:hAnsi="Times New Roman" w:cs="Times New Roman"/>
          <w:i/>
          <w:sz w:val="24"/>
          <w:szCs w:val="24"/>
        </w:rPr>
        <w:t xml:space="preserve"> </w:t>
      </w:r>
      <w:proofErr w:type="spellStart"/>
      <w:r w:rsidRPr="00543A9F">
        <w:rPr>
          <w:rFonts w:ascii="Times New Roman" w:hAnsi="Times New Roman" w:cs="Times New Roman"/>
          <w:sz w:val="24"/>
          <w:szCs w:val="24"/>
        </w:rPr>
        <w:t>dU</w:t>
      </w:r>
      <w:r w:rsidRPr="00543A9F">
        <w:rPr>
          <w:rFonts w:ascii="Times New Roman" w:hAnsi="Times New Roman" w:cs="Times New Roman"/>
          <w:sz w:val="24"/>
          <w:szCs w:val="24"/>
          <w:vertAlign w:val="subscript"/>
        </w:rPr>
        <w:t>i</w:t>
      </w:r>
      <w:proofErr w:type="spellEnd"/>
      <w:r w:rsidRPr="00543A9F">
        <w:rPr>
          <w:rFonts w:ascii="Times New Roman" w:hAnsi="Times New Roman" w:cs="Times New Roman"/>
          <w:sz w:val="24"/>
          <w:szCs w:val="24"/>
        </w:rPr>
        <w:t xml:space="preserve"> – </w:t>
      </w:r>
      <w:proofErr w:type="spellStart"/>
      <w:r w:rsidRPr="00543A9F">
        <w:rPr>
          <w:rFonts w:ascii="Times New Roman" w:hAnsi="Times New Roman" w:cs="Times New Roman"/>
          <w:sz w:val="24"/>
          <w:szCs w:val="24"/>
        </w:rPr>
        <w:t>dU</w:t>
      </w:r>
      <w:r w:rsidRPr="00543A9F">
        <w:rPr>
          <w:rFonts w:ascii="Times New Roman" w:hAnsi="Times New Roman" w:cs="Times New Roman"/>
          <w:sz w:val="24"/>
          <w:szCs w:val="24"/>
          <w:vertAlign w:val="subscript"/>
        </w:rPr>
        <w:t>iEU</w:t>
      </w:r>
      <w:proofErr w:type="spellEnd"/>
      <w:r w:rsidRPr="00543A9F">
        <w:rPr>
          <w:rFonts w:ascii="Times New Roman" w:hAnsi="Times New Roman" w:cs="Times New Roman"/>
          <w:sz w:val="24"/>
          <w:szCs w:val="24"/>
        </w:rPr>
        <w:t xml:space="preserve"> &lt; 2</w:t>
      </w:r>
    </w:p>
    <w:p w:rsidR="00233AFB" w:rsidRDefault="00233AFB" w:rsidP="00233AFB">
      <w:pPr>
        <w:jc w:val="both"/>
        <w:rPr>
          <w:rFonts w:ascii="Times New Roman" w:hAnsi="Times New Roman" w:cs="Times New Roman"/>
          <w:sz w:val="24"/>
          <w:szCs w:val="24"/>
        </w:rPr>
      </w:pPr>
      <w:r>
        <w:rPr>
          <w:rFonts w:ascii="Times New Roman" w:hAnsi="Times New Roman" w:cs="Times New Roman"/>
          <w:sz w:val="24"/>
          <w:szCs w:val="24"/>
        </w:rPr>
        <w:t>T</w:t>
      </w:r>
      <w:r w:rsidRPr="00B441BB">
        <w:rPr>
          <w:rFonts w:ascii="Times New Roman" w:hAnsi="Times New Roman" w:cs="Times New Roman"/>
          <w:sz w:val="24"/>
          <w:szCs w:val="24"/>
          <w:vertAlign w:val="subscript"/>
        </w:rPr>
        <w:t>i</w:t>
      </w:r>
      <w:r>
        <w:rPr>
          <w:rFonts w:ascii="Times New Roman" w:hAnsi="Times New Roman" w:cs="Times New Roman"/>
          <w:sz w:val="24"/>
          <w:szCs w:val="24"/>
        </w:rPr>
        <w:t xml:space="preserve"> = 0.02 </w:t>
      </w:r>
      <w:proofErr w:type="spellStart"/>
      <w:r>
        <w:rPr>
          <w:rFonts w:ascii="Times New Roman" w:hAnsi="Times New Roman" w:cs="Times New Roman"/>
          <w:sz w:val="24"/>
          <w:szCs w:val="24"/>
        </w:rPr>
        <w:t>GDP</w:t>
      </w:r>
      <w:r w:rsidRPr="00B441BB">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 </w:t>
      </w:r>
      <w:proofErr w:type="spellStart"/>
      <w:r>
        <w:rPr>
          <w:rFonts w:ascii="Times New Roman" w:hAnsi="Times New Roman" w:cs="Times New Roman"/>
          <w:sz w:val="24"/>
          <w:szCs w:val="24"/>
        </w:rPr>
        <w:t>dU</w:t>
      </w:r>
      <w:r w:rsidRPr="00B441BB">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dU</w:t>
      </w:r>
      <w:r w:rsidRPr="00B441BB">
        <w:rPr>
          <w:rFonts w:ascii="Times New Roman" w:hAnsi="Times New Roman" w:cs="Times New Roman"/>
          <w:sz w:val="24"/>
          <w:szCs w:val="24"/>
          <w:vertAlign w:val="subscript"/>
        </w:rPr>
        <w:t>i</w:t>
      </w:r>
      <w:r>
        <w:rPr>
          <w:rFonts w:ascii="Times New Roman" w:hAnsi="Times New Roman" w:cs="Times New Roman"/>
          <w:sz w:val="24"/>
          <w:szCs w:val="24"/>
          <w:vertAlign w:val="subscript"/>
        </w:rPr>
        <w:t>EU</w:t>
      </w:r>
      <w:proofErr w:type="spellEnd"/>
      <w:r>
        <w:rPr>
          <w:rFonts w:ascii="Times New Roman" w:hAnsi="Times New Roman" w:cs="Times New Roman"/>
          <w:sz w:val="24"/>
          <w:szCs w:val="24"/>
        </w:rPr>
        <w:t xml:space="preserve"> &gt; 2</w:t>
      </w:r>
    </w:p>
    <w:p w:rsidR="00233AFB" w:rsidRDefault="00233AFB" w:rsidP="00233AFB">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dU</w:t>
      </w:r>
      <w:r w:rsidRPr="00B441BB">
        <w:rPr>
          <w:rFonts w:ascii="Times New Roman" w:hAnsi="Times New Roman" w:cs="Times New Roman"/>
          <w:sz w:val="24"/>
          <w:szCs w:val="24"/>
          <w:vertAlign w:val="subscript"/>
        </w:rPr>
        <w:t>i</w:t>
      </w:r>
      <w:proofErr w:type="spellEnd"/>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U</w:t>
      </w:r>
      <w:r w:rsidRPr="00B441BB">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(t) – </w:t>
      </w:r>
      <w:proofErr w:type="spellStart"/>
      <w:r>
        <w:rPr>
          <w:rFonts w:ascii="Times New Roman" w:hAnsi="Times New Roman" w:cs="Times New Roman"/>
          <w:sz w:val="24"/>
          <w:szCs w:val="24"/>
        </w:rPr>
        <w:t>U</w:t>
      </w:r>
      <w:r w:rsidRPr="00B441BB">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(t-12) </w:t>
      </w:r>
    </w:p>
    <w:p w:rsidR="00233AFB" w:rsidRPr="001E4C82" w:rsidRDefault="00233AFB" w:rsidP="00233AFB">
      <w:pPr>
        <w:jc w:val="both"/>
        <w:rPr>
          <w:rFonts w:ascii="Times New Roman" w:hAnsi="Times New Roman" w:cs="Times New Roman"/>
          <w:sz w:val="24"/>
          <w:szCs w:val="24"/>
        </w:rPr>
      </w:pPr>
      <w:r w:rsidRPr="001E4C82">
        <w:rPr>
          <w:rFonts w:ascii="Times New Roman" w:hAnsi="Times New Roman" w:cs="Times New Roman"/>
          <w:sz w:val="24"/>
          <w:szCs w:val="24"/>
        </w:rPr>
        <w:t xml:space="preserve">U= </w:t>
      </w:r>
      <w:proofErr w:type="spellStart"/>
      <w:r w:rsidRPr="001E4C82">
        <w:rPr>
          <w:rFonts w:ascii="Times New Roman" w:hAnsi="Times New Roman" w:cs="Times New Roman"/>
          <w:sz w:val="24"/>
          <w:szCs w:val="24"/>
        </w:rPr>
        <w:t>unemployment</w:t>
      </w:r>
      <w:proofErr w:type="spellEnd"/>
      <w:r w:rsidRPr="001E4C82">
        <w:rPr>
          <w:rFonts w:ascii="Times New Roman" w:hAnsi="Times New Roman" w:cs="Times New Roman"/>
          <w:sz w:val="24"/>
          <w:szCs w:val="24"/>
        </w:rPr>
        <w:t xml:space="preserve"> rate as a %</w:t>
      </w:r>
    </w:p>
    <w:p w:rsidR="00233AFB" w:rsidRDefault="003E5FC0" w:rsidP="00233AFB">
      <w:pPr>
        <w:jc w:val="both"/>
        <w:rPr>
          <w:rFonts w:ascii="Times New Roman" w:hAnsi="Times New Roman" w:cs="Times New Roman"/>
          <w:sz w:val="24"/>
          <w:szCs w:val="24"/>
          <w:lang w:val="en-US"/>
        </w:rPr>
      </w:pPr>
      <w:r>
        <w:rPr>
          <w:rFonts w:ascii="Times New Roman" w:hAnsi="Times New Roman" w:cs="Times New Roman"/>
          <w:sz w:val="24"/>
          <w:szCs w:val="24"/>
          <w:lang w:val="en-US"/>
        </w:rPr>
        <w:t>It has been estimated that</w:t>
      </w:r>
      <w:r w:rsidR="00233AFB">
        <w:rPr>
          <w:rFonts w:ascii="Times New Roman" w:hAnsi="Times New Roman" w:cs="Times New Roman"/>
          <w:sz w:val="24"/>
          <w:szCs w:val="24"/>
          <w:lang w:val="en-US"/>
        </w:rPr>
        <w:t xml:space="preserve">, with transfers limited to 2% of GDP, the average cost for the European Budget </w:t>
      </w:r>
      <w:r>
        <w:rPr>
          <w:rFonts w:ascii="Times New Roman" w:hAnsi="Times New Roman" w:cs="Times New Roman"/>
          <w:sz w:val="24"/>
          <w:szCs w:val="24"/>
          <w:lang w:val="en-US"/>
        </w:rPr>
        <w:t xml:space="preserve">would be </w:t>
      </w:r>
      <w:r w:rsidR="00233AFB">
        <w:rPr>
          <w:rFonts w:ascii="Times New Roman" w:hAnsi="Times New Roman" w:cs="Times New Roman"/>
          <w:sz w:val="24"/>
          <w:szCs w:val="24"/>
          <w:lang w:val="en-US"/>
        </w:rPr>
        <w:t xml:space="preserve">modest (around 0.23% of GDP). </w:t>
      </w:r>
    </w:p>
    <w:p w:rsidR="00233AFB" w:rsidRDefault="00233AFB" w:rsidP="00233AF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calculations have been done again with 1996-2011 data. </w:t>
      </w:r>
      <w:r w:rsidRPr="00B10662">
        <w:rPr>
          <w:rFonts w:ascii="Times New Roman" w:hAnsi="Times New Roman" w:cs="Times New Roman"/>
          <w:sz w:val="24"/>
          <w:szCs w:val="24"/>
          <w:lang w:val="en-US"/>
        </w:rPr>
        <w:t>They give relatively close r</w:t>
      </w:r>
      <w:r>
        <w:rPr>
          <w:rFonts w:ascii="Times New Roman" w:hAnsi="Times New Roman" w:cs="Times New Roman"/>
          <w:sz w:val="24"/>
          <w:szCs w:val="24"/>
          <w:lang w:val="en-US"/>
        </w:rPr>
        <w:t xml:space="preserve">esults: an average cost of 0.21% of GDP with transfers limited to 2% of GDP, 0.26% of GDP without limitation for the Member-countries of the </w:t>
      </w:r>
      <w:proofErr w:type="spellStart"/>
      <w:r>
        <w:rPr>
          <w:rFonts w:ascii="Times New Roman" w:hAnsi="Times New Roman" w:cs="Times New Roman"/>
          <w:sz w:val="24"/>
          <w:szCs w:val="24"/>
          <w:lang w:val="en-US"/>
        </w:rPr>
        <w:t>Eurozone</w:t>
      </w:r>
      <w:proofErr w:type="spellEnd"/>
      <w:r>
        <w:rPr>
          <w:rFonts w:ascii="Times New Roman" w:hAnsi="Times New Roman" w:cs="Times New Roman"/>
          <w:sz w:val="24"/>
          <w:szCs w:val="24"/>
          <w:lang w:val="en-US"/>
        </w:rPr>
        <w:t>; 0.26% and 0.28% of GDP (with or without limit) when the mechanism concerns all the countries of t</w:t>
      </w:r>
      <w:r w:rsidR="007A5449">
        <w:rPr>
          <w:rFonts w:ascii="Times New Roman" w:hAnsi="Times New Roman" w:cs="Times New Roman"/>
          <w:sz w:val="24"/>
          <w:szCs w:val="24"/>
          <w:lang w:val="en-US"/>
        </w:rPr>
        <w:t>he UE, including the UK. Table 3</w:t>
      </w:r>
      <w:r>
        <w:rPr>
          <w:rFonts w:ascii="Times New Roman" w:hAnsi="Times New Roman" w:cs="Times New Roman"/>
          <w:sz w:val="24"/>
          <w:szCs w:val="24"/>
          <w:lang w:val="en-US"/>
        </w:rPr>
        <w:t xml:space="preserve"> gives the calculations for the 27-member EU without limitation</w:t>
      </w:r>
      <w:r>
        <w:rPr>
          <w:rStyle w:val="Appelnotedebasdep"/>
          <w:rFonts w:cs="Times New Roman"/>
          <w:lang w:val="en-US"/>
        </w:rPr>
        <w:footnoteReference w:id="5"/>
      </w:r>
      <w:r>
        <w:rPr>
          <w:rFonts w:ascii="Times New Roman" w:hAnsi="Times New Roman" w:cs="Times New Roman"/>
          <w:sz w:val="24"/>
          <w:szCs w:val="24"/>
          <w:lang w:val="en-US"/>
        </w:rPr>
        <w:t xml:space="preserve">. The transfers are generally more important in Southern European countries (Greece 0.75%, Portugal 0.71%, Spain 1.05%, Ireland 0.87%), except for France and Italy, as well as for Baltic countries. Germany is also a gainer (0.27% on average, especially at the beginnings of the 2000s). For some years, </w:t>
      </w:r>
      <w:r w:rsidR="007A5449">
        <w:rPr>
          <w:rFonts w:ascii="Times New Roman" w:hAnsi="Times New Roman" w:cs="Times New Roman"/>
          <w:sz w:val="24"/>
          <w:szCs w:val="24"/>
          <w:lang w:val="en-US"/>
        </w:rPr>
        <w:t>un</w:t>
      </w:r>
      <w:r>
        <w:rPr>
          <w:rFonts w:ascii="Times New Roman" w:hAnsi="Times New Roman" w:cs="Times New Roman"/>
          <w:sz w:val="24"/>
          <w:szCs w:val="24"/>
          <w:lang w:val="en-US"/>
        </w:rPr>
        <w:t xml:space="preserve">limited transfers can </w:t>
      </w:r>
      <w:r w:rsidR="007A5449">
        <w:rPr>
          <w:rFonts w:ascii="Times New Roman" w:hAnsi="Times New Roman" w:cs="Times New Roman"/>
          <w:sz w:val="24"/>
          <w:szCs w:val="24"/>
          <w:lang w:val="en-US"/>
        </w:rPr>
        <w:t xml:space="preserve">lead to </w:t>
      </w:r>
      <w:r>
        <w:rPr>
          <w:rFonts w:ascii="Times New Roman" w:hAnsi="Times New Roman" w:cs="Times New Roman"/>
          <w:sz w:val="24"/>
          <w:szCs w:val="24"/>
          <w:lang w:val="en-US"/>
        </w:rPr>
        <w:t>significant amounts of about 4 up to 5% of GDP.</w:t>
      </w:r>
    </w:p>
    <w:p w:rsidR="00961BCC" w:rsidRDefault="00961BCC" w:rsidP="00233AFB">
      <w:pPr>
        <w:jc w:val="both"/>
        <w:rPr>
          <w:rFonts w:ascii="Times New Roman" w:hAnsi="Times New Roman" w:cs="Times New Roman"/>
          <w:sz w:val="24"/>
          <w:szCs w:val="24"/>
          <w:lang w:val="en-US"/>
        </w:rPr>
      </w:pPr>
    </w:p>
    <w:p w:rsidR="00233AFB" w:rsidRDefault="00233AFB" w:rsidP="00233AFB">
      <w:pPr>
        <w:jc w:val="both"/>
        <w:rPr>
          <w:rFonts w:ascii="Times New Roman" w:hAnsi="Times New Roman" w:cs="Times New Roman"/>
          <w:sz w:val="24"/>
          <w:szCs w:val="24"/>
          <w:lang w:val="en-US"/>
        </w:rPr>
      </w:pPr>
    </w:p>
    <w:p w:rsidR="00233AFB" w:rsidRDefault="00233AFB" w:rsidP="00233AFB">
      <w:pPr>
        <w:jc w:val="both"/>
        <w:rPr>
          <w:rFonts w:ascii="Times New Roman" w:hAnsi="Times New Roman" w:cs="Times New Roman"/>
          <w:sz w:val="24"/>
          <w:szCs w:val="24"/>
          <w:lang w:val="en-US"/>
        </w:rPr>
      </w:pPr>
    </w:p>
    <w:p w:rsidR="00233AFB" w:rsidRDefault="00233AFB" w:rsidP="00233AFB">
      <w:pPr>
        <w:jc w:val="both"/>
        <w:rPr>
          <w:rFonts w:ascii="Times New Roman" w:hAnsi="Times New Roman" w:cs="Times New Roman"/>
          <w:sz w:val="24"/>
          <w:szCs w:val="24"/>
          <w:lang w:val="en-US"/>
        </w:rPr>
      </w:pPr>
    </w:p>
    <w:p w:rsidR="00233AFB" w:rsidRDefault="00233AFB" w:rsidP="00233AFB">
      <w:pPr>
        <w:jc w:val="both"/>
        <w:rPr>
          <w:rFonts w:ascii="Times New Roman" w:hAnsi="Times New Roman" w:cs="Times New Roman"/>
          <w:sz w:val="24"/>
          <w:szCs w:val="24"/>
          <w:lang w:val="en-US"/>
        </w:rPr>
      </w:pPr>
    </w:p>
    <w:p w:rsidR="00233AFB" w:rsidRDefault="007A5449" w:rsidP="00233AFB">
      <w:pPr>
        <w:jc w:val="both"/>
        <w:rPr>
          <w:rFonts w:ascii="Times New Roman" w:hAnsi="Times New Roman" w:cs="Times New Roman"/>
          <w:sz w:val="24"/>
          <w:szCs w:val="24"/>
          <w:lang w:val="en-US"/>
        </w:rPr>
      </w:pPr>
      <w:r>
        <w:rPr>
          <w:rFonts w:ascii="Times New Roman" w:hAnsi="Times New Roman" w:cs="Times New Roman"/>
          <w:sz w:val="24"/>
          <w:szCs w:val="24"/>
          <w:lang w:val="en-US"/>
        </w:rPr>
        <w:t>Table 3</w:t>
      </w:r>
      <w:r w:rsidR="00233AFB">
        <w:rPr>
          <w:rFonts w:ascii="Times New Roman" w:hAnsi="Times New Roman" w:cs="Times New Roman"/>
          <w:sz w:val="24"/>
          <w:szCs w:val="24"/>
          <w:lang w:val="en-US"/>
        </w:rPr>
        <w:t xml:space="preserve">: Estimation of transfers in the case of an insurance mechanism </w:t>
      </w:r>
      <w:r>
        <w:rPr>
          <w:rFonts w:ascii="Times New Roman" w:hAnsi="Times New Roman" w:cs="Times New Roman"/>
          <w:sz w:val="24"/>
          <w:szCs w:val="24"/>
          <w:lang w:val="en-US"/>
        </w:rPr>
        <w:t>against over average unemployment rate (</w:t>
      </w:r>
      <w:r w:rsidR="00233AFB">
        <w:rPr>
          <w:rFonts w:ascii="Times New Roman" w:hAnsi="Times New Roman" w:cs="Times New Roman"/>
          <w:sz w:val="24"/>
          <w:szCs w:val="24"/>
          <w:lang w:val="en-US"/>
        </w:rPr>
        <w:t>without limitation</w:t>
      </w:r>
      <w:r>
        <w:rPr>
          <w:rFonts w:ascii="Times New Roman" w:hAnsi="Times New Roman" w:cs="Times New Roman"/>
          <w:sz w:val="24"/>
          <w:szCs w:val="24"/>
          <w:lang w:val="en-US"/>
        </w:rPr>
        <w:t>)</w:t>
      </w:r>
      <w:r w:rsidR="00233AFB">
        <w:rPr>
          <w:rFonts w:ascii="Times New Roman" w:hAnsi="Times New Roman" w:cs="Times New Roman"/>
          <w:sz w:val="24"/>
          <w:szCs w:val="24"/>
          <w:lang w:val="en-US"/>
        </w:rPr>
        <w:t xml:space="preserve"> (as a % of GDP)</w:t>
      </w:r>
    </w:p>
    <w:p w:rsidR="00233AFB" w:rsidRDefault="00233AFB" w:rsidP="00233AFB">
      <w:pPr>
        <w:rPr>
          <w:rFonts w:ascii="Times New Roman" w:hAnsi="Times New Roman" w:cs="Times New Roman"/>
          <w:b/>
          <w:sz w:val="24"/>
          <w:szCs w:val="24"/>
        </w:rPr>
      </w:pPr>
      <w:r w:rsidRPr="008516A3">
        <w:rPr>
          <w:noProof/>
          <w:szCs w:val="24"/>
          <w:lang w:eastAsia="fr-FR"/>
        </w:rPr>
        <w:lastRenderedPageBreak/>
        <w:drawing>
          <wp:inline distT="0" distB="0" distL="0" distR="0">
            <wp:extent cx="6419850" cy="738187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21120" cy="7383336"/>
                    </a:xfrm>
                    <a:prstGeom prst="rect">
                      <a:avLst/>
                    </a:prstGeom>
                    <a:noFill/>
                    <a:ln w="9525">
                      <a:noFill/>
                      <a:miter lim="800000"/>
                      <a:headEnd/>
                      <a:tailEnd/>
                    </a:ln>
                  </pic:spPr>
                </pic:pic>
              </a:graphicData>
            </a:graphic>
          </wp:inline>
        </w:drawing>
      </w:r>
    </w:p>
    <w:p w:rsidR="00233AFB" w:rsidRDefault="00233AFB" w:rsidP="00233AFB">
      <w:pPr>
        <w:jc w:val="both"/>
        <w:rPr>
          <w:rFonts w:ascii="Times New Roman" w:hAnsi="Times New Roman" w:cs="Times New Roman"/>
          <w:sz w:val="24"/>
          <w:szCs w:val="24"/>
          <w:lang w:val="en-US"/>
        </w:rPr>
      </w:pPr>
    </w:p>
    <w:p w:rsidR="00233AFB" w:rsidRPr="00900DA0" w:rsidRDefault="00233AFB" w:rsidP="00244A76">
      <w:pPr>
        <w:jc w:val="both"/>
        <w:rPr>
          <w:rFonts w:ascii="Times New Roman" w:hAnsi="Times New Roman"/>
          <w:sz w:val="24"/>
          <w:szCs w:val="24"/>
          <w:lang w:val="en-US"/>
        </w:rPr>
      </w:pPr>
    </w:p>
    <w:p w:rsidR="00961BCC" w:rsidRDefault="008710A3" w:rsidP="00961BC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scheme </w:t>
      </w:r>
      <w:r w:rsidR="00961BCC">
        <w:rPr>
          <w:rFonts w:ascii="Times New Roman" w:hAnsi="Times New Roman" w:cs="Times New Roman"/>
          <w:sz w:val="24"/>
          <w:szCs w:val="24"/>
          <w:lang w:val="en-US"/>
        </w:rPr>
        <w:t xml:space="preserve">has never </w:t>
      </w:r>
      <w:r>
        <w:rPr>
          <w:rFonts w:ascii="Times New Roman" w:hAnsi="Times New Roman" w:cs="Times New Roman"/>
          <w:sz w:val="24"/>
          <w:szCs w:val="24"/>
          <w:lang w:val="en-US"/>
        </w:rPr>
        <w:t xml:space="preserve">been fully agreed </w:t>
      </w:r>
      <w:r w:rsidR="00961BCC">
        <w:rPr>
          <w:rFonts w:ascii="Times New Roman" w:hAnsi="Times New Roman" w:cs="Times New Roman"/>
          <w:sz w:val="24"/>
          <w:szCs w:val="24"/>
          <w:lang w:val="en-US"/>
        </w:rPr>
        <w:t>for two reasons.</w:t>
      </w:r>
    </w:p>
    <w:p w:rsidR="00896D0E" w:rsidRDefault="00896D0E" w:rsidP="00961BCC">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First, </w:t>
      </w:r>
      <w:r w:rsidR="00961BCC">
        <w:rPr>
          <w:rFonts w:ascii="Times New Roman" w:hAnsi="Times New Roman" w:cs="Times New Roman"/>
          <w:sz w:val="24"/>
          <w:szCs w:val="24"/>
          <w:lang w:val="en-US"/>
        </w:rPr>
        <w:t>it</w:t>
      </w:r>
      <w:r w:rsidR="008710A3">
        <w:rPr>
          <w:rFonts w:ascii="Times New Roman" w:hAnsi="Times New Roman" w:cs="Times New Roman"/>
          <w:sz w:val="24"/>
          <w:szCs w:val="24"/>
          <w:lang w:val="en-US"/>
        </w:rPr>
        <w:t xml:space="preserve"> i</w:t>
      </w:r>
      <w:r w:rsidR="00961BCC">
        <w:rPr>
          <w:rFonts w:ascii="Times New Roman" w:hAnsi="Times New Roman" w:cs="Times New Roman"/>
          <w:sz w:val="24"/>
          <w:szCs w:val="24"/>
          <w:lang w:val="en-US"/>
        </w:rPr>
        <w:t xml:space="preserve">s </w:t>
      </w:r>
      <w:r w:rsidR="008710A3">
        <w:rPr>
          <w:rFonts w:ascii="Times New Roman" w:hAnsi="Times New Roman" w:cs="Times New Roman"/>
          <w:sz w:val="24"/>
          <w:szCs w:val="24"/>
          <w:lang w:val="en-US"/>
        </w:rPr>
        <w:t>accused to encourage</w:t>
      </w:r>
      <w:r w:rsidR="00961BCC">
        <w:rPr>
          <w:rFonts w:ascii="Times New Roman" w:hAnsi="Times New Roman" w:cs="Times New Roman"/>
          <w:sz w:val="24"/>
          <w:szCs w:val="24"/>
          <w:lang w:val="en-US"/>
        </w:rPr>
        <w:t xml:space="preserve"> bad practices because </w:t>
      </w:r>
      <w:r w:rsidR="008710A3">
        <w:rPr>
          <w:rFonts w:ascii="Times New Roman" w:hAnsi="Times New Roman" w:cs="Times New Roman"/>
          <w:sz w:val="24"/>
          <w:szCs w:val="24"/>
          <w:lang w:val="en-US"/>
        </w:rPr>
        <w:t xml:space="preserve">the cost of </w:t>
      </w:r>
      <w:r>
        <w:rPr>
          <w:rFonts w:ascii="Times New Roman" w:hAnsi="Times New Roman" w:cs="Times New Roman"/>
          <w:sz w:val="24"/>
          <w:szCs w:val="24"/>
          <w:lang w:val="en-US"/>
        </w:rPr>
        <w:t xml:space="preserve">continuously </w:t>
      </w:r>
      <w:r w:rsidR="008710A3">
        <w:rPr>
          <w:rFonts w:ascii="Times New Roman" w:hAnsi="Times New Roman" w:cs="Times New Roman"/>
          <w:sz w:val="24"/>
          <w:szCs w:val="24"/>
          <w:lang w:val="en-US"/>
        </w:rPr>
        <w:t xml:space="preserve">rising unemployment </w:t>
      </w:r>
      <w:r>
        <w:rPr>
          <w:rFonts w:ascii="Times New Roman" w:hAnsi="Times New Roman" w:cs="Times New Roman"/>
          <w:sz w:val="24"/>
          <w:szCs w:val="24"/>
          <w:lang w:val="en-US"/>
        </w:rPr>
        <w:t xml:space="preserve">is passed on to </w:t>
      </w:r>
      <w:r w:rsidR="00961BCC">
        <w:rPr>
          <w:rFonts w:ascii="Times New Roman" w:hAnsi="Times New Roman" w:cs="Times New Roman"/>
          <w:sz w:val="24"/>
          <w:szCs w:val="24"/>
          <w:lang w:val="en-US"/>
        </w:rPr>
        <w:t>the Union</w:t>
      </w:r>
      <w:r>
        <w:rPr>
          <w:rFonts w:ascii="Times New Roman" w:hAnsi="Times New Roman" w:cs="Times New Roman"/>
          <w:sz w:val="24"/>
          <w:szCs w:val="24"/>
          <w:lang w:val="en-US"/>
        </w:rPr>
        <w:t xml:space="preserve">. </w:t>
      </w:r>
    </w:p>
    <w:p w:rsidR="0069422E" w:rsidRDefault="00896D0E" w:rsidP="00961BCC">
      <w:pPr>
        <w:jc w:val="both"/>
        <w:rPr>
          <w:rFonts w:ascii="Times New Roman" w:hAnsi="Times New Roman" w:cs="Times New Roman"/>
          <w:sz w:val="24"/>
          <w:szCs w:val="24"/>
          <w:lang w:val="en-US"/>
        </w:rPr>
      </w:pPr>
      <w:r>
        <w:rPr>
          <w:rFonts w:ascii="Times New Roman" w:hAnsi="Times New Roman" w:cs="Times New Roman"/>
          <w:sz w:val="24"/>
          <w:szCs w:val="24"/>
          <w:lang w:val="en-US"/>
        </w:rPr>
        <w:t>Second</w:t>
      </w:r>
      <w:r w:rsidR="00E75A9C">
        <w:rPr>
          <w:rFonts w:ascii="Times New Roman" w:hAnsi="Times New Roman" w:cs="Times New Roman"/>
          <w:sz w:val="24"/>
          <w:szCs w:val="24"/>
          <w:lang w:val="en-US"/>
        </w:rPr>
        <w:t>,</w:t>
      </w:r>
      <w:r>
        <w:rPr>
          <w:rFonts w:ascii="Times New Roman" w:hAnsi="Times New Roman" w:cs="Times New Roman"/>
          <w:sz w:val="24"/>
          <w:szCs w:val="24"/>
          <w:lang w:val="en-US"/>
        </w:rPr>
        <w:t xml:space="preserve"> and more importantly</w:t>
      </w:r>
      <w:r w:rsidR="00E75A9C">
        <w:rPr>
          <w:rFonts w:ascii="Times New Roman" w:hAnsi="Times New Roman" w:cs="Times New Roman"/>
          <w:sz w:val="24"/>
          <w:szCs w:val="24"/>
          <w:lang w:val="en-US"/>
        </w:rPr>
        <w:t>,</w:t>
      </w:r>
      <w:r>
        <w:rPr>
          <w:rFonts w:ascii="Times New Roman" w:hAnsi="Times New Roman" w:cs="Times New Roman"/>
          <w:sz w:val="24"/>
          <w:szCs w:val="24"/>
          <w:lang w:val="en-US"/>
        </w:rPr>
        <w:t xml:space="preserve"> such</w:t>
      </w:r>
      <w:r w:rsidR="00961BCC">
        <w:rPr>
          <w:rFonts w:ascii="Times New Roman" w:hAnsi="Times New Roman" w:cs="Times New Roman"/>
          <w:sz w:val="24"/>
          <w:szCs w:val="24"/>
          <w:lang w:val="en-US"/>
        </w:rPr>
        <w:t xml:space="preserve"> insurance can permanently play in </w:t>
      </w:r>
      <w:proofErr w:type="spellStart"/>
      <w:r w:rsidR="00961BCC">
        <w:rPr>
          <w:rFonts w:ascii="Times New Roman" w:hAnsi="Times New Roman" w:cs="Times New Roman"/>
          <w:sz w:val="24"/>
          <w:szCs w:val="24"/>
          <w:lang w:val="en-US"/>
        </w:rPr>
        <w:t>favo</w:t>
      </w:r>
      <w:r w:rsidR="00E75A9C">
        <w:rPr>
          <w:rFonts w:ascii="Times New Roman" w:hAnsi="Times New Roman" w:cs="Times New Roman"/>
          <w:sz w:val="24"/>
          <w:szCs w:val="24"/>
          <w:lang w:val="en-US"/>
        </w:rPr>
        <w:t>u</w:t>
      </w:r>
      <w:r w:rsidR="00961BCC">
        <w:rPr>
          <w:rFonts w:ascii="Times New Roman" w:hAnsi="Times New Roman" w:cs="Times New Roman"/>
          <w:sz w:val="24"/>
          <w:szCs w:val="24"/>
          <w:lang w:val="en-US"/>
        </w:rPr>
        <w:t>r</w:t>
      </w:r>
      <w:proofErr w:type="spellEnd"/>
      <w:r w:rsidR="00961BCC">
        <w:rPr>
          <w:rFonts w:ascii="Times New Roman" w:hAnsi="Times New Roman" w:cs="Times New Roman"/>
          <w:sz w:val="24"/>
          <w:szCs w:val="24"/>
          <w:lang w:val="en-US"/>
        </w:rPr>
        <w:t xml:space="preserve"> of the same countries</w:t>
      </w:r>
      <w:r>
        <w:rPr>
          <w:rFonts w:ascii="Times New Roman" w:hAnsi="Times New Roman" w:cs="Times New Roman"/>
          <w:sz w:val="24"/>
          <w:szCs w:val="24"/>
          <w:lang w:val="en-US"/>
        </w:rPr>
        <w:t xml:space="preserve">. </w:t>
      </w:r>
      <w:r w:rsidR="00961BCC">
        <w:rPr>
          <w:rFonts w:ascii="Times New Roman" w:hAnsi="Times New Roman" w:cs="Times New Roman"/>
          <w:sz w:val="24"/>
          <w:szCs w:val="24"/>
          <w:lang w:val="en-US"/>
        </w:rPr>
        <w:t xml:space="preserve">It then becomes a permanent transfer mechanism and no longer a budgetary insurance. </w:t>
      </w:r>
      <w:r>
        <w:rPr>
          <w:rFonts w:ascii="Times New Roman" w:hAnsi="Times New Roman" w:cs="Times New Roman"/>
          <w:sz w:val="24"/>
          <w:szCs w:val="24"/>
          <w:lang w:val="en-US"/>
        </w:rPr>
        <w:t xml:space="preserve">This issue </w:t>
      </w:r>
      <w:r w:rsidR="00961BCC">
        <w:rPr>
          <w:rFonts w:ascii="Times New Roman" w:hAnsi="Times New Roman" w:cs="Times New Roman"/>
          <w:sz w:val="24"/>
          <w:szCs w:val="24"/>
          <w:lang w:val="en-US"/>
        </w:rPr>
        <w:t xml:space="preserve">in the context of the crisis of the </w:t>
      </w:r>
      <w:proofErr w:type="spellStart"/>
      <w:r w:rsidR="00E75A9C">
        <w:rPr>
          <w:rFonts w:ascii="Times New Roman" w:hAnsi="Times New Roman" w:cs="Times New Roman"/>
          <w:sz w:val="24"/>
          <w:szCs w:val="24"/>
          <w:lang w:val="en-US"/>
        </w:rPr>
        <w:t>E</w:t>
      </w:r>
      <w:r w:rsidR="00961BCC">
        <w:rPr>
          <w:rFonts w:ascii="Times New Roman" w:hAnsi="Times New Roman" w:cs="Times New Roman"/>
          <w:sz w:val="24"/>
          <w:szCs w:val="24"/>
          <w:lang w:val="en-US"/>
        </w:rPr>
        <w:t>urozone</w:t>
      </w:r>
      <w:proofErr w:type="spellEnd"/>
      <w:r w:rsidR="00961B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seems to apply to </w:t>
      </w:r>
      <w:r w:rsidR="00961BCC">
        <w:rPr>
          <w:rFonts w:ascii="Times New Roman" w:hAnsi="Times New Roman" w:cs="Times New Roman"/>
          <w:sz w:val="24"/>
          <w:szCs w:val="24"/>
          <w:lang w:val="en-US"/>
        </w:rPr>
        <w:t>Southern countries</w:t>
      </w:r>
      <w:r>
        <w:rPr>
          <w:rFonts w:ascii="Times New Roman" w:hAnsi="Times New Roman" w:cs="Times New Roman"/>
          <w:sz w:val="24"/>
          <w:szCs w:val="24"/>
          <w:lang w:val="en-US"/>
        </w:rPr>
        <w:t xml:space="preserve">. But the costs incurred by the </w:t>
      </w:r>
      <w:r w:rsidR="00961BCC">
        <w:rPr>
          <w:rFonts w:ascii="Times New Roman" w:hAnsi="Times New Roman" w:cs="Times New Roman"/>
          <w:sz w:val="24"/>
          <w:szCs w:val="24"/>
          <w:lang w:val="en-US"/>
        </w:rPr>
        <w:t xml:space="preserve">overvaluation of their national euro and </w:t>
      </w:r>
      <w:r>
        <w:rPr>
          <w:rFonts w:ascii="Times New Roman" w:hAnsi="Times New Roman" w:cs="Times New Roman"/>
          <w:sz w:val="24"/>
          <w:szCs w:val="24"/>
          <w:lang w:val="en-US"/>
        </w:rPr>
        <w:t>the ensuing</w:t>
      </w:r>
      <w:r w:rsidR="00961BCC">
        <w:rPr>
          <w:rFonts w:ascii="Times New Roman" w:hAnsi="Times New Roman" w:cs="Times New Roman"/>
          <w:sz w:val="24"/>
          <w:szCs w:val="24"/>
          <w:lang w:val="en-US"/>
        </w:rPr>
        <w:t xml:space="preserve"> loss of competitiveness</w:t>
      </w:r>
      <w:r>
        <w:rPr>
          <w:rFonts w:ascii="Times New Roman" w:hAnsi="Times New Roman" w:cs="Times New Roman"/>
          <w:sz w:val="24"/>
          <w:szCs w:val="24"/>
          <w:lang w:val="en-US"/>
        </w:rPr>
        <w:t xml:space="preserve"> could justify the proposed transfers</w:t>
      </w:r>
      <w:r w:rsidR="00961BC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61BCC">
        <w:rPr>
          <w:rFonts w:ascii="Times New Roman" w:hAnsi="Times New Roman" w:cs="Times New Roman"/>
          <w:sz w:val="24"/>
          <w:szCs w:val="24"/>
          <w:lang w:val="en-US"/>
        </w:rPr>
        <w:t>Th</w:t>
      </w:r>
      <w:r>
        <w:rPr>
          <w:rFonts w:ascii="Times New Roman" w:hAnsi="Times New Roman" w:cs="Times New Roman"/>
          <w:sz w:val="24"/>
          <w:szCs w:val="24"/>
          <w:lang w:val="en-US"/>
        </w:rPr>
        <w:t>us th</w:t>
      </w:r>
      <w:r w:rsidR="00961BCC">
        <w:rPr>
          <w:rFonts w:ascii="Times New Roman" w:hAnsi="Times New Roman" w:cs="Times New Roman"/>
          <w:sz w:val="24"/>
          <w:szCs w:val="24"/>
          <w:lang w:val="en-US"/>
        </w:rPr>
        <w:t xml:space="preserve">e transfers </w:t>
      </w:r>
      <w:r w:rsidR="0069422E">
        <w:rPr>
          <w:rFonts w:ascii="Times New Roman" w:hAnsi="Times New Roman" w:cs="Times New Roman"/>
          <w:sz w:val="24"/>
          <w:szCs w:val="24"/>
          <w:lang w:val="en-US"/>
        </w:rPr>
        <w:t xml:space="preserve">would </w:t>
      </w:r>
      <w:r w:rsidR="00961BCC">
        <w:rPr>
          <w:rFonts w:ascii="Times New Roman" w:hAnsi="Times New Roman" w:cs="Times New Roman"/>
          <w:sz w:val="24"/>
          <w:szCs w:val="24"/>
          <w:lang w:val="en-US"/>
        </w:rPr>
        <w:t>reach up to 3 to 5% of GDP in Greece, Spain and Ireland at the end of the 2000s</w:t>
      </w:r>
      <w:r w:rsidR="0069422E">
        <w:rPr>
          <w:rFonts w:ascii="Times New Roman" w:hAnsi="Times New Roman" w:cs="Times New Roman"/>
          <w:sz w:val="24"/>
          <w:szCs w:val="24"/>
          <w:lang w:val="en-US"/>
        </w:rPr>
        <w:t xml:space="preserve"> which is </w:t>
      </w:r>
      <w:r w:rsidR="00E75A9C">
        <w:rPr>
          <w:rFonts w:ascii="Times New Roman" w:hAnsi="Times New Roman" w:cs="Times New Roman"/>
          <w:sz w:val="24"/>
          <w:szCs w:val="24"/>
          <w:lang w:val="en-US"/>
        </w:rPr>
        <w:t>i</w:t>
      </w:r>
      <w:r w:rsidR="0069422E">
        <w:rPr>
          <w:rFonts w:ascii="Times New Roman" w:hAnsi="Times New Roman" w:cs="Times New Roman"/>
          <w:sz w:val="24"/>
          <w:szCs w:val="24"/>
          <w:lang w:val="en-US"/>
        </w:rPr>
        <w:t>n</w:t>
      </w:r>
      <w:r w:rsidR="00E75A9C">
        <w:rPr>
          <w:rFonts w:ascii="Times New Roman" w:hAnsi="Times New Roman" w:cs="Times New Roman"/>
          <w:sz w:val="24"/>
          <w:szCs w:val="24"/>
          <w:lang w:val="en-US"/>
        </w:rPr>
        <w:t xml:space="preserve"> </w:t>
      </w:r>
      <w:r w:rsidR="0069422E">
        <w:rPr>
          <w:rFonts w:ascii="Times New Roman" w:hAnsi="Times New Roman" w:cs="Times New Roman"/>
          <w:sz w:val="24"/>
          <w:szCs w:val="24"/>
          <w:lang w:val="en-US"/>
        </w:rPr>
        <w:t>line with the estimated costs of the overvaluation of their euro</w:t>
      </w:r>
      <w:r w:rsidR="00961BCC">
        <w:rPr>
          <w:rStyle w:val="Appelnotedebasdep"/>
          <w:rFonts w:cs="Times New Roman"/>
          <w:lang w:val="en-US"/>
        </w:rPr>
        <w:footnoteReference w:id="6"/>
      </w:r>
      <w:r w:rsidR="00961BCC">
        <w:rPr>
          <w:rFonts w:ascii="Times New Roman" w:hAnsi="Times New Roman" w:cs="Times New Roman"/>
          <w:sz w:val="24"/>
          <w:szCs w:val="24"/>
          <w:lang w:val="en-US"/>
        </w:rPr>
        <w:t xml:space="preserve">. </w:t>
      </w:r>
      <w:r w:rsidR="0069422E">
        <w:rPr>
          <w:rFonts w:ascii="Times New Roman" w:hAnsi="Times New Roman" w:cs="Times New Roman"/>
          <w:sz w:val="24"/>
          <w:szCs w:val="24"/>
          <w:lang w:val="en-US"/>
        </w:rPr>
        <w:t xml:space="preserve">Such scheme would </w:t>
      </w:r>
      <w:r w:rsidR="00961BCC">
        <w:rPr>
          <w:rFonts w:ascii="Times New Roman" w:hAnsi="Times New Roman" w:cs="Times New Roman"/>
          <w:sz w:val="24"/>
          <w:szCs w:val="24"/>
          <w:lang w:val="en-US"/>
        </w:rPr>
        <w:t>preserv</w:t>
      </w:r>
      <w:r w:rsidR="0069422E">
        <w:rPr>
          <w:rFonts w:ascii="Times New Roman" w:hAnsi="Times New Roman" w:cs="Times New Roman"/>
          <w:sz w:val="24"/>
          <w:szCs w:val="24"/>
          <w:lang w:val="en-US"/>
        </w:rPr>
        <w:t>e</w:t>
      </w:r>
      <w:r w:rsidR="00961BCC">
        <w:rPr>
          <w:rFonts w:ascii="Times New Roman" w:hAnsi="Times New Roman" w:cs="Times New Roman"/>
          <w:sz w:val="24"/>
          <w:szCs w:val="24"/>
          <w:lang w:val="en-US"/>
        </w:rPr>
        <w:t xml:space="preserve"> the growth </w:t>
      </w:r>
      <w:r w:rsidR="0069422E">
        <w:rPr>
          <w:rFonts w:ascii="Times New Roman" w:hAnsi="Times New Roman" w:cs="Times New Roman"/>
          <w:sz w:val="24"/>
          <w:szCs w:val="24"/>
          <w:lang w:val="en-US"/>
        </w:rPr>
        <w:t xml:space="preserve">potential </w:t>
      </w:r>
      <w:r w:rsidR="00961BCC">
        <w:rPr>
          <w:rFonts w:ascii="Times New Roman" w:hAnsi="Times New Roman" w:cs="Times New Roman"/>
          <w:sz w:val="24"/>
          <w:szCs w:val="24"/>
          <w:lang w:val="en-US"/>
        </w:rPr>
        <w:t xml:space="preserve">of the </w:t>
      </w:r>
      <w:proofErr w:type="spellStart"/>
      <w:r w:rsidR="0069422E">
        <w:rPr>
          <w:rFonts w:ascii="Times New Roman" w:hAnsi="Times New Roman" w:cs="Times New Roman"/>
          <w:sz w:val="24"/>
          <w:szCs w:val="24"/>
          <w:lang w:val="en-US"/>
        </w:rPr>
        <w:t>Euro</w:t>
      </w:r>
      <w:r w:rsidR="00961BCC">
        <w:rPr>
          <w:rFonts w:ascii="Times New Roman" w:hAnsi="Times New Roman" w:cs="Times New Roman"/>
          <w:sz w:val="24"/>
          <w:szCs w:val="24"/>
          <w:lang w:val="en-US"/>
        </w:rPr>
        <w:t>zone</w:t>
      </w:r>
      <w:proofErr w:type="spellEnd"/>
      <w:r w:rsidR="00961BCC">
        <w:rPr>
          <w:rFonts w:ascii="Times New Roman" w:hAnsi="Times New Roman" w:cs="Times New Roman"/>
          <w:sz w:val="24"/>
          <w:szCs w:val="24"/>
          <w:lang w:val="en-US"/>
        </w:rPr>
        <w:t xml:space="preserve"> and facilitate the resolution of public debt issues. These transfers are preferable to intra-zone credits (the only current type of aid within the </w:t>
      </w:r>
      <w:proofErr w:type="spellStart"/>
      <w:r w:rsidR="00E86D72">
        <w:rPr>
          <w:rFonts w:ascii="Times New Roman" w:hAnsi="Times New Roman" w:cs="Times New Roman"/>
          <w:sz w:val="24"/>
          <w:szCs w:val="24"/>
          <w:lang w:val="en-US"/>
        </w:rPr>
        <w:t>E</w:t>
      </w:r>
      <w:r w:rsidR="00961BCC">
        <w:rPr>
          <w:rFonts w:ascii="Times New Roman" w:hAnsi="Times New Roman" w:cs="Times New Roman"/>
          <w:sz w:val="24"/>
          <w:szCs w:val="24"/>
          <w:lang w:val="en-US"/>
        </w:rPr>
        <w:t>urozone</w:t>
      </w:r>
      <w:proofErr w:type="spellEnd"/>
      <w:r w:rsidR="00961BCC">
        <w:rPr>
          <w:rFonts w:ascii="Times New Roman" w:hAnsi="Times New Roman" w:cs="Times New Roman"/>
          <w:sz w:val="24"/>
          <w:szCs w:val="24"/>
          <w:lang w:val="en-US"/>
        </w:rPr>
        <w:t>, except the partial debt write-off of Greece) which only postpone the problems</w:t>
      </w:r>
      <w:r w:rsidR="0069422E">
        <w:rPr>
          <w:rFonts w:ascii="Times New Roman" w:hAnsi="Times New Roman" w:cs="Times New Roman"/>
          <w:sz w:val="24"/>
          <w:szCs w:val="24"/>
          <w:lang w:val="en-US"/>
        </w:rPr>
        <w:t>.</w:t>
      </w:r>
    </w:p>
    <w:p w:rsidR="00B750BE" w:rsidRDefault="0069422E" w:rsidP="00961BC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Still </w:t>
      </w:r>
      <w:r w:rsidR="00B750BE">
        <w:rPr>
          <w:rFonts w:ascii="Times New Roman" w:hAnsi="Times New Roman" w:cs="Times New Roman"/>
          <w:sz w:val="24"/>
          <w:szCs w:val="24"/>
          <w:lang w:val="en-US"/>
        </w:rPr>
        <w:t xml:space="preserve">previous experiences (the German reunification of the 1990s, </w:t>
      </w:r>
      <w:r>
        <w:rPr>
          <w:rFonts w:ascii="Times New Roman" w:hAnsi="Times New Roman" w:cs="Times New Roman"/>
          <w:sz w:val="24"/>
          <w:szCs w:val="24"/>
          <w:lang w:val="en-US"/>
        </w:rPr>
        <w:t xml:space="preserve">the </w:t>
      </w:r>
      <w:r w:rsidR="00B750BE">
        <w:rPr>
          <w:rFonts w:ascii="Times New Roman" w:hAnsi="Times New Roman" w:cs="Times New Roman"/>
          <w:sz w:val="24"/>
          <w:szCs w:val="24"/>
          <w:lang w:val="en-US"/>
        </w:rPr>
        <w:t xml:space="preserve">transfers </w:t>
      </w:r>
      <w:r>
        <w:rPr>
          <w:rFonts w:ascii="Times New Roman" w:hAnsi="Times New Roman" w:cs="Times New Roman"/>
          <w:sz w:val="24"/>
          <w:szCs w:val="24"/>
          <w:lang w:val="en-US"/>
        </w:rPr>
        <w:t xml:space="preserve">to </w:t>
      </w:r>
      <w:r w:rsidR="00B750BE">
        <w:rPr>
          <w:rFonts w:ascii="Times New Roman" w:hAnsi="Times New Roman" w:cs="Times New Roman"/>
          <w:sz w:val="24"/>
          <w:szCs w:val="24"/>
          <w:lang w:val="en-US"/>
        </w:rPr>
        <w:t>the South of Italy or in favor of less</w:t>
      </w:r>
      <w:r>
        <w:rPr>
          <w:rFonts w:ascii="Times New Roman" w:hAnsi="Times New Roman" w:cs="Times New Roman"/>
          <w:sz w:val="24"/>
          <w:szCs w:val="24"/>
          <w:lang w:val="en-US"/>
        </w:rPr>
        <w:t xml:space="preserve"> </w:t>
      </w:r>
      <w:r w:rsidR="00B750BE">
        <w:rPr>
          <w:rFonts w:ascii="Times New Roman" w:hAnsi="Times New Roman" w:cs="Times New Roman"/>
          <w:sz w:val="24"/>
          <w:szCs w:val="24"/>
          <w:lang w:val="en-US"/>
        </w:rPr>
        <w:t xml:space="preserve">advanced </w:t>
      </w:r>
      <w:r>
        <w:rPr>
          <w:rFonts w:ascii="Times New Roman" w:hAnsi="Times New Roman" w:cs="Times New Roman"/>
          <w:sz w:val="24"/>
          <w:szCs w:val="24"/>
          <w:lang w:val="en-US"/>
        </w:rPr>
        <w:t>regions in France</w:t>
      </w:r>
      <w:r w:rsidR="00B750BE">
        <w:rPr>
          <w:rFonts w:ascii="Times New Roman" w:hAnsi="Times New Roman" w:cs="Times New Roman"/>
          <w:sz w:val="24"/>
          <w:szCs w:val="24"/>
          <w:lang w:val="en-US"/>
        </w:rPr>
        <w:t>) show net gain</w:t>
      </w:r>
      <w:r>
        <w:rPr>
          <w:rFonts w:ascii="Times New Roman" w:hAnsi="Times New Roman" w:cs="Times New Roman"/>
          <w:sz w:val="24"/>
          <w:szCs w:val="24"/>
          <w:lang w:val="en-US"/>
        </w:rPr>
        <w:t>s</w:t>
      </w:r>
      <w:r w:rsidR="00B750BE">
        <w:rPr>
          <w:rFonts w:ascii="Times New Roman" w:hAnsi="Times New Roman" w:cs="Times New Roman"/>
          <w:sz w:val="24"/>
          <w:szCs w:val="24"/>
          <w:lang w:val="en-US"/>
        </w:rPr>
        <w:t xml:space="preserve"> for the beneficiaries</w:t>
      </w:r>
      <w:r>
        <w:rPr>
          <w:rFonts w:ascii="Times New Roman" w:hAnsi="Times New Roman" w:cs="Times New Roman"/>
          <w:sz w:val="24"/>
          <w:szCs w:val="24"/>
          <w:lang w:val="en-US"/>
        </w:rPr>
        <w:t xml:space="preserve"> but little </w:t>
      </w:r>
      <w:r w:rsidR="00B750BE">
        <w:rPr>
          <w:rFonts w:ascii="Times New Roman" w:hAnsi="Times New Roman" w:cs="Times New Roman"/>
          <w:sz w:val="24"/>
          <w:szCs w:val="24"/>
          <w:lang w:val="en-US"/>
        </w:rPr>
        <w:t>resol</w:t>
      </w:r>
      <w:r>
        <w:rPr>
          <w:rFonts w:ascii="Times New Roman" w:hAnsi="Times New Roman" w:cs="Times New Roman"/>
          <w:sz w:val="24"/>
          <w:szCs w:val="24"/>
          <w:lang w:val="en-US"/>
        </w:rPr>
        <w:t xml:space="preserve">ution </w:t>
      </w:r>
      <w:r w:rsidR="00B750BE">
        <w:rPr>
          <w:rFonts w:ascii="Times New Roman" w:hAnsi="Times New Roman" w:cs="Times New Roman"/>
          <w:sz w:val="24"/>
          <w:szCs w:val="24"/>
          <w:lang w:val="en-US"/>
        </w:rPr>
        <w:t>of the structural problems. Transfers have to be completed by structural policies in the fields of research and innovation, industry, infrastructure and regional policies,</w:t>
      </w:r>
      <w:r>
        <w:rPr>
          <w:rFonts w:ascii="Times New Roman" w:hAnsi="Times New Roman" w:cs="Times New Roman"/>
          <w:sz w:val="24"/>
          <w:szCs w:val="24"/>
          <w:lang w:val="en-US"/>
        </w:rPr>
        <w:t xml:space="preserve"> as exemplified afterwards.</w:t>
      </w:r>
      <w:r w:rsidR="00B750BE">
        <w:rPr>
          <w:rFonts w:ascii="Times New Roman" w:hAnsi="Times New Roman" w:cs="Times New Roman"/>
          <w:sz w:val="24"/>
          <w:szCs w:val="24"/>
          <w:lang w:val="en-US"/>
        </w:rPr>
        <w:t xml:space="preserve"> </w:t>
      </w:r>
    </w:p>
    <w:p w:rsidR="00B750BE" w:rsidRDefault="00C53357" w:rsidP="00961BCC">
      <w:pPr>
        <w:jc w:val="both"/>
        <w:rPr>
          <w:rFonts w:ascii="Times New Roman" w:hAnsi="Times New Roman"/>
          <w:b/>
          <w:sz w:val="24"/>
          <w:szCs w:val="24"/>
          <w:lang w:val="en-US"/>
        </w:rPr>
      </w:pPr>
      <w:r>
        <w:rPr>
          <w:rFonts w:ascii="Times New Roman" w:hAnsi="Times New Roman"/>
          <w:b/>
          <w:sz w:val="24"/>
          <w:szCs w:val="24"/>
          <w:lang w:val="en-US"/>
        </w:rPr>
        <w:t xml:space="preserve">A </w:t>
      </w:r>
      <w:r w:rsidR="00B750BE" w:rsidRPr="00B750BE">
        <w:rPr>
          <w:rFonts w:ascii="Times New Roman" w:hAnsi="Times New Roman"/>
          <w:b/>
          <w:sz w:val="24"/>
          <w:szCs w:val="24"/>
          <w:lang w:val="en-US"/>
        </w:rPr>
        <w:t xml:space="preserve">European </w:t>
      </w:r>
      <w:r w:rsidR="00E86D72">
        <w:rPr>
          <w:rFonts w:ascii="Times New Roman" w:hAnsi="Times New Roman"/>
          <w:b/>
          <w:sz w:val="24"/>
          <w:szCs w:val="24"/>
          <w:lang w:val="en-US"/>
        </w:rPr>
        <w:t>S</w:t>
      </w:r>
      <w:r w:rsidR="00B750BE" w:rsidRPr="00B750BE">
        <w:rPr>
          <w:rFonts w:ascii="Times New Roman" w:hAnsi="Times New Roman"/>
          <w:b/>
          <w:sz w:val="24"/>
          <w:szCs w:val="24"/>
          <w:lang w:val="en-US"/>
        </w:rPr>
        <w:t xml:space="preserve">ocial Fund </w:t>
      </w:r>
      <w:r>
        <w:rPr>
          <w:rFonts w:ascii="Times New Roman" w:hAnsi="Times New Roman"/>
          <w:b/>
          <w:sz w:val="24"/>
          <w:szCs w:val="24"/>
          <w:lang w:val="en-US"/>
        </w:rPr>
        <w:t xml:space="preserve">to improve social protection minima </w:t>
      </w:r>
    </w:p>
    <w:p w:rsidR="00EB58BF" w:rsidRDefault="00EB58BF" w:rsidP="00961BC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B750BE">
        <w:rPr>
          <w:rFonts w:ascii="Times New Roman" w:hAnsi="Times New Roman" w:cs="Times New Roman"/>
          <w:sz w:val="24"/>
          <w:szCs w:val="24"/>
          <w:lang w:val="en-US"/>
        </w:rPr>
        <w:t>“European social model” combin</w:t>
      </w:r>
      <w:r>
        <w:rPr>
          <w:rFonts w:ascii="Times New Roman" w:hAnsi="Times New Roman" w:cs="Times New Roman"/>
          <w:sz w:val="24"/>
          <w:szCs w:val="24"/>
          <w:lang w:val="en-US"/>
        </w:rPr>
        <w:t>es similar features of still disparate national models</w:t>
      </w:r>
      <w:r w:rsidR="00B750B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helping to </w:t>
      </w:r>
      <w:r w:rsidR="00B750BE">
        <w:rPr>
          <w:rFonts w:ascii="Times New Roman" w:hAnsi="Times New Roman" w:cs="Times New Roman"/>
          <w:sz w:val="24"/>
          <w:szCs w:val="24"/>
          <w:lang w:val="en-US"/>
        </w:rPr>
        <w:t>differentiate them from the American or the Japanese models</w:t>
      </w:r>
      <w:r>
        <w:rPr>
          <w:rFonts w:ascii="Times New Roman" w:hAnsi="Times New Roman" w:cs="Times New Roman"/>
          <w:sz w:val="24"/>
          <w:szCs w:val="24"/>
          <w:lang w:val="en-US"/>
        </w:rPr>
        <w:t xml:space="preserve">. </w:t>
      </w:r>
      <w:r w:rsidR="00B750BE" w:rsidRPr="00AE2829">
        <w:rPr>
          <w:rFonts w:ascii="Times New Roman" w:hAnsi="Times New Roman" w:cs="Times New Roman"/>
          <w:sz w:val="24"/>
          <w:szCs w:val="24"/>
          <w:lang w:val="en-US"/>
        </w:rPr>
        <w:t xml:space="preserve">The coexistence of </w:t>
      </w:r>
      <w:r>
        <w:rPr>
          <w:rFonts w:ascii="Times New Roman" w:hAnsi="Times New Roman" w:cs="Times New Roman"/>
          <w:sz w:val="24"/>
          <w:szCs w:val="24"/>
          <w:lang w:val="en-US"/>
        </w:rPr>
        <w:t xml:space="preserve">such diversity of European </w:t>
      </w:r>
      <w:r w:rsidR="00B750BE" w:rsidRPr="00AE2829">
        <w:rPr>
          <w:rFonts w:ascii="Times New Roman" w:hAnsi="Times New Roman" w:cs="Times New Roman"/>
          <w:sz w:val="24"/>
          <w:szCs w:val="24"/>
          <w:lang w:val="en-US"/>
        </w:rPr>
        <w:t xml:space="preserve">social </w:t>
      </w:r>
      <w:r w:rsidR="00B750BE">
        <w:rPr>
          <w:rFonts w:ascii="Times New Roman" w:hAnsi="Times New Roman" w:cs="Times New Roman"/>
          <w:sz w:val="24"/>
          <w:szCs w:val="24"/>
          <w:lang w:val="en-US"/>
        </w:rPr>
        <w:t>models has been</w:t>
      </w:r>
      <w:r w:rsidR="00B750BE" w:rsidRPr="00AE2829">
        <w:rPr>
          <w:rFonts w:ascii="Times New Roman" w:hAnsi="Times New Roman" w:cs="Times New Roman"/>
          <w:sz w:val="24"/>
          <w:szCs w:val="24"/>
          <w:lang w:val="en-US"/>
        </w:rPr>
        <w:t xml:space="preserve"> challenged b</w:t>
      </w:r>
      <w:r w:rsidR="00B750BE">
        <w:rPr>
          <w:rFonts w:ascii="Times New Roman" w:hAnsi="Times New Roman" w:cs="Times New Roman"/>
          <w:sz w:val="24"/>
          <w:szCs w:val="24"/>
          <w:lang w:val="en-US"/>
        </w:rPr>
        <w:t xml:space="preserve">y the </w:t>
      </w:r>
      <w:proofErr w:type="spellStart"/>
      <w:r w:rsidR="00B750BE">
        <w:rPr>
          <w:rFonts w:ascii="Times New Roman" w:hAnsi="Times New Roman" w:cs="Times New Roman"/>
          <w:sz w:val="24"/>
          <w:szCs w:val="24"/>
          <w:lang w:val="en-US"/>
        </w:rPr>
        <w:t>liberali</w:t>
      </w:r>
      <w:r w:rsidR="00E86D72">
        <w:rPr>
          <w:rFonts w:ascii="Times New Roman" w:hAnsi="Times New Roman" w:cs="Times New Roman"/>
          <w:sz w:val="24"/>
          <w:szCs w:val="24"/>
          <w:lang w:val="en-US"/>
        </w:rPr>
        <w:t>s</w:t>
      </w:r>
      <w:r w:rsidR="00B750BE">
        <w:rPr>
          <w:rFonts w:ascii="Times New Roman" w:hAnsi="Times New Roman" w:cs="Times New Roman"/>
          <w:sz w:val="24"/>
          <w:szCs w:val="24"/>
          <w:lang w:val="en-US"/>
        </w:rPr>
        <w:t>ation</w:t>
      </w:r>
      <w:proofErr w:type="spellEnd"/>
      <w:r w:rsidR="00B750B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trend at work in </w:t>
      </w:r>
      <w:r w:rsidR="00B750BE">
        <w:rPr>
          <w:rFonts w:ascii="Times New Roman" w:hAnsi="Times New Roman" w:cs="Times New Roman"/>
          <w:sz w:val="24"/>
          <w:szCs w:val="24"/>
          <w:lang w:val="en-US"/>
        </w:rPr>
        <w:t xml:space="preserve">the EU since the 1990s. </w:t>
      </w:r>
      <w:r w:rsidR="00BA6EE4">
        <w:rPr>
          <w:rFonts w:ascii="Times New Roman" w:hAnsi="Times New Roman" w:cs="Times New Roman"/>
          <w:sz w:val="24"/>
          <w:szCs w:val="24"/>
          <w:lang w:val="en-US"/>
        </w:rPr>
        <w:t xml:space="preserve">    </w:t>
      </w:r>
    </w:p>
    <w:p w:rsidR="00B750BE" w:rsidRDefault="00B750BE" w:rsidP="00961BC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w:t>
      </w:r>
      <w:r w:rsidR="00BA6EE4">
        <w:rPr>
          <w:rFonts w:ascii="Times New Roman" w:hAnsi="Times New Roman" w:cs="Times New Roman"/>
          <w:sz w:val="24"/>
          <w:szCs w:val="24"/>
          <w:lang w:val="en-US"/>
        </w:rPr>
        <w:t>strengthen the attractiveness of the EU citizenship and to reduce inequality between EU citizens it would be good to improve the general conditions of</w:t>
      </w:r>
      <w:r>
        <w:rPr>
          <w:rFonts w:ascii="Times New Roman" w:hAnsi="Times New Roman" w:cs="Times New Roman"/>
          <w:sz w:val="24"/>
          <w:szCs w:val="24"/>
          <w:lang w:val="en-US"/>
        </w:rPr>
        <w:t xml:space="preserve"> access to social services or public services (health, family aids)</w:t>
      </w:r>
      <w:r w:rsidR="00BA6EE4">
        <w:rPr>
          <w:rFonts w:ascii="Times New Roman" w:hAnsi="Times New Roman" w:cs="Times New Roman"/>
          <w:sz w:val="24"/>
          <w:szCs w:val="24"/>
          <w:lang w:val="en-US"/>
        </w:rPr>
        <w:t xml:space="preserve"> and to set goals in</w:t>
      </w:r>
      <w:r>
        <w:rPr>
          <w:rFonts w:ascii="Times New Roman" w:hAnsi="Times New Roman" w:cs="Times New Roman"/>
          <w:sz w:val="24"/>
          <w:szCs w:val="24"/>
          <w:lang w:val="en-US"/>
        </w:rPr>
        <w:t xml:space="preserve"> each major field (minimum wage, social protection, pension schemes). The minimum wage system is to be extended to every Member-State, taking into account the existing productivity gaps. More constraining procedures are considered to force the respect of minimal norms, for instance regarding the amount of pensions as a percentage of the revenue per capita. Their levels would be negotiated periodically</w:t>
      </w:r>
      <w:r w:rsidR="00BA6EE4">
        <w:rPr>
          <w:rFonts w:ascii="Times New Roman" w:hAnsi="Times New Roman" w:cs="Times New Roman"/>
          <w:sz w:val="24"/>
          <w:szCs w:val="24"/>
          <w:lang w:val="en-US"/>
        </w:rPr>
        <w:t xml:space="preserve">. </w:t>
      </w:r>
    </w:p>
    <w:p w:rsidR="001F6546" w:rsidRDefault="001F6546" w:rsidP="00B750BE">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750BE">
        <w:rPr>
          <w:rFonts w:ascii="Times New Roman" w:hAnsi="Times New Roman" w:cs="Times New Roman"/>
          <w:sz w:val="24"/>
          <w:szCs w:val="24"/>
          <w:lang w:val="en-US"/>
        </w:rPr>
        <w:t xml:space="preserve">n amount varying between 0.5% and 1% of the GDP of the EU </w:t>
      </w:r>
      <w:r>
        <w:rPr>
          <w:rFonts w:ascii="Times New Roman" w:hAnsi="Times New Roman" w:cs="Times New Roman"/>
          <w:sz w:val="24"/>
          <w:szCs w:val="24"/>
          <w:lang w:val="en-US"/>
        </w:rPr>
        <w:t xml:space="preserve">would be allocated </w:t>
      </w:r>
      <w:r w:rsidR="00B750BE">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such </w:t>
      </w:r>
      <w:r w:rsidR="00B750BE">
        <w:rPr>
          <w:rFonts w:ascii="Times New Roman" w:hAnsi="Times New Roman" w:cs="Times New Roman"/>
          <w:sz w:val="24"/>
          <w:szCs w:val="24"/>
          <w:lang w:val="en-US"/>
        </w:rPr>
        <w:t xml:space="preserve">a European </w:t>
      </w:r>
      <w:r w:rsidR="00E86D72">
        <w:rPr>
          <w:rFonts w:ascii="Times New Roman" w:hAnsi="Times New Roman" w:cs="Times New Roman"/>
          <w:sz w:val="24"/>
          <w:szCs w:val="24"/>
          <w:lang w:val="en-US"/>
        </w:rPr>
        <w:t>S</w:t>
      </w:r>
      <w:r w:rsidR="00B750BE">
        <w:rPr>
          <w:rFonts w:ascii="Times New Roman" w:hAnsi="Times New Roman" w:cs="Times New Roman"/>
          <w:sz w:val="24"/>
          <w:szCs w:val="24"/>
          <w:lang w:val="en-US"/>
        </w:rPr>
        <w:t>ocial Fund</w:t>
      </w:r>
      <w:r>
        <w:rPr>
          <w:rFonts w:ascii="Times New Roman" w:hAnsi="Times New Roman" w:cs="Times New Roman"/>
          <w:sz w:val="24"/>
          <w:szCs w:val="24"/>
          <w:lang w:val="en-US"/>
        </w:rPr>
        <w:t xml:space="preserve">. </w:t>
      </w:r>
    </w:p>
    <w:p w:rsidR="001F6546" w:rsidRDefault="001F6546" w:rsidP="00B750BE">
      <w:pPr>
        <w:jc w:val="both"/>
        <w:rPr>
          <w:rFonts w:ascii="Times New Roman" w:hAnsi="Times New Roman" w:cs="Times New Roman"/>
          <w:sz w:val="24"/>
          <w:szCs w:val="24"/>
          <w:lang w:val="en-US"/>
        </w:rPr>
      </w:pPr>
    </w:p>
    <w:p w:rsidR="00B750BE" w:rsidRDefault="001F6546" w:rsidP="00B750BE">
      <w:pPr>
        <w:jc w:val="both"/>
        <w:rPr>
          <w:rFonts w:ascii="Times New Roman" w:hAnsi="Times New Roman" w:cs="Times New Roman"/>
          <w:sz w:val="24"/>
          <w:szCs w:val="24"/>
          <w:lang w:val="en-US"/>
        </w:rPr>
      </w:pPr>
      <w:r>
        <w:rPr>
          <w:rFonts w:ascii="Times New Roman" w:hAnsi="Times New Roman" w:cs="Times New Roman"/>
          <w:sz w:val="24"/>
          <w:szCs w:val="24"/>
          <w:lang w:val="en-US"/>
        </w:rPr>
        <w:t>Conversely some</w:t>
      </w:r>
      <w:r w:rsidR="00B750BE">
        <w:rPr>
          <w:rFonts w:ascii="Times New Roman" w:hAnsi="Times New Roman" w:cs="Times New Roman"/>
          <w:sz w:val="24"/>
          <w:szCs w:val="24"/>
          <w:lang w:val="en-US"/>
        </w:rPr>
        <w:t xml:space="preserve"> coordination of wages evolutions </w:t>
      </w:r>
      <w:r>
        <w:rPr>
          <w:rFonts w:ascii="Times New Roman" w:hAnsi="Times New Roman" w:cs="Times New Roman"/>
          <w:sz w:val="24"/>
          <w:szCs w:val="24"/>
          <w:lang w:val="en-US"/>
        </w:rPr>
        <w:t>would be</w:t>
      </w:r>
      <w:r w:rsidR="00B750BE">
        <w:rPr>
          <w:rFonts w:ascii="Times New Roman" w:hAnsi="Times New Roman" w:cs="Times New Roman"/>
          <w:sz w:val="24"/>
          <w:szCs w:val="24"/>
          <w:lang w:val="en-US"/>
        </w:rPr>
        <w:t xml:space="preserve"> desirable</w:t>
      </w:r>
      <w:r>
        <w:rPr>
          <w:rFonts w:ascii="Times New Roman" w:hAnsi="Times New Roman" w:cs="Times New Roman"/>
          <w:sz w:val="24"/>
          <w:szCs w:val="24"/>
          <w:lang w:val="en-US"/>
        </w:rPr>
        <w:t xml:space="preserve">. </w:t>
      </w:r>
      <w:r w:rsidR="00B750B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t>
      </w:r>
      <w:r w:rsidR="00B750BE">
        <w:rPr>
          <w:rFonts w:ascii="Times New Roman" w:hAnsi="Times New Roman" w:cs="Times New Roman"/>
          <w:sz w:val="24"/>
          <w:szCs w:val="24"/>
          <w:lang w:val="en-US"/>
        </w:rPr>
        <w:t xml:space="preserve">could </w:t>
      </w:r>
      <w:r>
        <w:rPr>
          <w:rFonts w:ascii="Times New Roman" w:hAnsi="Times New Roman" w:cs="Times New Roman"/>
          <w:sz w:val="24"/>
          <w:szCs w:val="24"/>
          <w:lang w:val="en-US"/>
        </w:rPr>
        <w:t xml:space="preserve">take into account productivity differentials as well as </w:t>
      </w:r>
      <w:proofErr w:type="spellStart"/>
      <w:r>
        <w:rPr>
          <w:rFonts w:ascii="Times New Roman" w:hAnsi="Times New Roman" w:cs="Times New Roman"/>
          <w:sz w:val="24"/>
          <w:szCs w:val="24"/>
          <w:lang w:val="en-US"/>
        </w:rPr>
        <w:t>sector</w:t>
      </w:r>
      <w:r w:rsidR="00B750BE">
        <w:rPr>
          <w:rFonts w:ascii="Times New Roman" w:hAnsi="Times New Roman" w:cs="Times New Roman"/>
          <w:sz w:val="24"/>
          <w:szCs w:val="24"/>
          <w:lang w:val="en-US"/>
        </w:rPr>
        <w:t>al</w:t>
      </w:r>
      <w:proofErr w:type="spellEnd"/>
      <w:r w:rsidR="00B750BE">
        <w:rPr>
          <w:rFonts w:ascii="Times New Roman" w:hAnsi="Times New Roman" w:cs="Times New Roman"/>
          <w:sz w:val="24"/>
          <w:szCs w:val="24"/>
          <w:lang w:val="en-US"/>
        </w:rPr>
        <w:t xml:space="preserve"> considerations. Such agreements are hard to implement. They could </w:t>
      </w:r>
      <w:r>
        <w:rPr>
          <w:rFonts w:ascii="Times New Roman" w:hAnsi="Times New Roman" w:cs="Times New Roman"/>
          <w:sz w:val="24"/>
          <w:szCs w:val="24"/>
          <w:lang w:val="en-US"/>
        </w:rPr>
        <w:t>follow the</w:t>
      </w:r>
      <w:r w:rsidR="00B750BE">
        <w:rPr>
          <w:rFonts w:ascii="Times New Roman" w:hAnsi="Times New Roman" w:cs="Times New Roman"/>
          <w:sz w:val="24"/>
          <w:szCs w:val="24"/>
          <w:lang w:val="en-US"/>
        </w:rPr>
        <w:t xml:space="preserve"> practices </w:t>
      </w:r>
      <w:r>
        <w:rPr>
          <w:rFonts w:ascii="Times New Roman" w:hAnsi="Times New Roman" w:cs="Times New Roman"/>
          <w:sz w:val="24"/>
          <w:szCs w:val="24"/>
          <w:lang w:val="en-US"/>
        </w:rPr>
        <w:t>of</w:t>
      </w:r>
      <w:r w:rsidR="00B750BE">
        <w:rPr>
          <w:rFonts w:ascii="Times New Roman" w:hAnsi="Times New Roman" w:cs="Times New Roman"/>
          <w:sz w:val="24"/>
          <w:szCs w:val="24"/>
          <w:lang w:val="en-US"/>
        </w:rPr>
        <w:t xml:space="preserve"> European social-democrat countries</w:t>
      </w:r>
      <w:r>
        <w:rPr>
          <w:rFonts w:ascii="Times New Roman" w:hAnsi="Times New Roman" w:cs="Times New Roman"/>
          <w:sz w:val="24"/>
          <w:szCs w:val="24"/>
          <w:lang w:val="en-US"/>
        </w:rPr>
        <w:t>.</w:t>
      </w:r>
      <w:r w:rsidR="00B750BE">
        <w:rPr>
          <w:rFonts w:ascii="Times New Roman" w:hAnsi="Times New Roman" w:cs="Times New Roman"/>
          <w:sz w:val="24"/>
          <w:szCs w:val="24"/>
          <w:lang w:val="en-US"/>
        </w:rPr>
        <w:t xml:space="preserve"> The </w:t>
      </w:r>
      <w:r w:rsidR="00B750BE">
        <w:rPr>
          <w:rFonts w:ascii="Times New Roman" w:hAnsi="Times New Roman" w:cs="Times New Roman"/>
          <w:sz w:val="24"/>
          <w:szCs w:val="24"/>
          <w:lang w:val="en-US"/>
        </w:rPr>
        <w:lastRenderedPageBreak/>
        <w:t xml:space="preserve">wage negotiation would thus appear as a component of an enlarged policy mix which would not be limited to the budgetary policy – monetary policy couple. </w:t>
      </w:r>
    </w:p>
    <w:p w:rsidR="009F462C" w:rsidRPr="009F462C" w:rsidRDefault="009F462C" w:rsidP="00B750BE">
      <w:pPr>
        <w:jc w:val="both"/>
        <w:rPr>
          <w:rFonts w:ascii="Times New Roman" w:hAnsi="Times New Roman" w:cs="Times New Roman"/>
          <w:b/>
          <w:sz w:val="24"/>
          <w:szCs w:val="24"/>
          <w:lang w:val="en-US"/>
        </w:rPr>
      </w:pPr>
      <w:r w:rsidRPr="009F462C">
        <w:rPr>
          <w:rFonts w:ascii="Times New Roman" w:hAnsi="Times New Roman" w:cs="Times New Roman"/>
          <w:b/>
          <w:sz w:val="24"/>
          <w:szCs w:val="24"/>
          <w:lang w:val="en-US"/>
        </w:rPr>
        <w:t>A rehabilitation of structural European policies</w:t>
      </w:r>
    </w:p>
    <w:p w:rsidR="00D41DFB" w:rsidRDefault="00F7160F" w:rsidP="00B750BE">
      <w:pPr>
        <w:jc w:val="both"/>
        <w:rPr>
          <w:rFonts w:ascii="Times New Roman" w:hAnsi="Times New Roman" w:cs="Times New Roman"/>
          <w:sz w:val="24"/>
          <w:szCs w:val="24"/>
          <w:lang w:val="en-US"/>
        </w:rPr>
      </w:pPr>
      <w:r>
        <w:rPr>
          <w:rFonts w:ascii="Times New Roman" w:hAnsi="Times New Roman" w:cs="Times New Roman"/>
          <w:sz w:val="24"/>
          <w:szCs w:val="24"/>
          <w:lang w:val="en-US"/>
        </w:rPr>
        <w:t>If the EU was to</w:t>
      </w:r>
      <w:r w:rsidR="00D41DFB">
        <w:rPr>
          <w:rFonts w:ascii="Times New Roman" w:hAnsi="Times New Roman" w:cs="Times New Roman"/>
          <w:sz w:val="24"/>
          <w:szCs w:val="24"/>
          <w:lang w:val="en-US"/>
        </w:rPr>
        <w:t xml:space="preserve"> give a new priority to </w:t>
      </w:r>
      <w:r w:rsidR="009F462C">
        <w:rPr>
          <w:rFonts w:ascii="Times New Roman" w:hAnsi="Times New Roman" w:cs="Times New Roman"/>
          <w:sz w:val="24"/>
          <w:szCs w:val="24"/>
          <w:lang w:val="en-US"/>
        </w:rPr>
        <w:t xml:space="preserve">industrial policy </w:t>
      </w:r>
      <w:r w:rsidR="00D41DFB">
        <w:rPr>
          <w:rFonts w:ascii="Times New Roman" w:hAnsi="Times New Roman" w:cs="Times New Roman"/>
          <w:sz w:val="24"/>
          <w:szCs w:val="24"/>
          <w:lang w:val="en-US"/>
        </w:rPr>
        <w:t xml:space="preserve">over competition policy </w:t>
      </w:r>
      <w:r>
        <w:rPr>
          <w:rFonts w:ascii="Times New Roman" w:hAnsi="Times New Roman" w:cs="Times New Roman"/>
          <w:sz w:val="24"/>
          <w:szCs w:val="24"/>
          <w:lang w:val="en-US"/>
        </w:rPr>
        <w:t>it</w:t>
      </w:r>
      <w:r w:rsidR="009F462C">
        <w:rPr>
          <w:rFonts w:ascii="Times New Roman" w:hAnsi="Times New Roman" w:cs="Times New Roman"/>
          <w:sz w:val="24"/>
          <w:szCs w:val="24"/>
          <w:lang w:val="en-US"/>
        </w:rPr>
        <w:t xml:space="preserve"> could be articulated around the </w:t>
      </w:r>
      <w:r w:rsidR="00D41DFB">
        <w:rPr>
          <w:rFonts w:ascii="Times New Roman" w:hAnsi="Times New Roman" w:cs="Times New Roman"/>
          <w:sz w:val="24"/>
          <w:szCs w:val="24"/>
          <w:lang w:val="en-US"/>
        </w:rPr>
        <w:t xml:space="preserve">three </w:t>
      </w:r>
      <w:r w:rsidR="009F462C">
        <w:rPr>
          <w:rFonts w:ascii="Times New Roman" w:hAnsi="Times New Roman" w:cs="Times New Roman"/>
          <w:sz w:val="24"/>
          <w:szCs w:val="24"/>
          <w:lang w:val="en-US"/>
        </w:rPr>
        <w:t>following points</w:t>
      </w:r>
      <w:r>
        <w:rPr>
          <w:rFonts w:ascii="Times New Roman" w:hAnsi="Times New Roman" w:cs="Times New Roman"/>
          <w:sz w:val="24"/>
          <w:szCs w:val="24"/>
          <w:lang w:val="en-US"/>
        </w:rPr>
        <w:t>:</w:t>
      </w:r>
      <w:r w:rsidR="009F462C">
        <w:rPr>
          <w:rFonts w:ascii="Times New Roman" w:hAnsi="Times New Roman" w:cs="Times New Roman"/>
          <w:sz w:val="24"/>
          <w:szCs w:val="24"/>
          <w:lang w:val="en-US"/>
        </w:rPr>
        <w:t xml:space="preserve"> a more active research and innovation policy, the rehabilitation of large public programs</w:t>
      </w:r>
      <w:r>
        <w:rPr>
          <w:rFonts w:ascii="Times New Roman" w:hAnsi="Times New Roman" w:cs="Times New Roman"/>
          <w:sz w:val="24"/>
          <w:szCs w:val="24"/>
          <w:lang w:val="en-US"/>
        </w:rPr>
        <w:t xml:space="preserve"> </w:t>
      </w:r>
      <w:r w:rsidR="00D41DFB">
        <w:rPr>
          <w:rFonts w:ascii="Times New Roman" w:hAnsi="Times New Roman" w:cs="Times New Roman"/>
          <w:sz w:val="24"/>
          <w:szCs w:val="24"/>
          <w:lang w:val="en-US"/>
        </w:rPr>
        <w:t xml:space="preserve">and </w:t>
      </w:r>
      <w:proofErr w:type="spellStart"/>
      <w:r w:rsidR="00D41DFB">
        <w:rPr>
          <w:rFonts w:ascii="Times New Roman" w:hAnsi="Times New Roman" w:cs="Times New Roman"/>
          <w:sz w:val="24"/>
          <w:szCs w:val="24"/>
          <w:lang w:val="en-US"/>
        </w:rPr>
        <w:t>upscaled</w:t>
      </w:r>
      <w:proofErr w:type="spellEnd"/>
      <w:r w:rsidR="00D41DFB">
        <w:rPr>
          <w:rFonts w:ascii="Times New Roman" w:hAnsi="Times New Roman" w:cs="Times New Roman"/>
          <w:sz w:val="24"/>
          <w:szCs w:val="24"/>
          <w:lang w:val="en-US"/>
        </w:rPr>
        <w:t xml:space="preserve"> </w:t>
      </w:r>
      <w:r w:rsidR="009F462C">
        <w:rPr>
          <w:rFonts w:ascii="Times New Roman" w:hAnsi="Times New Roman" w:cs="Times New Roman"/>
          <w:sz w:val="24"/>
          <w:szCs w:val="24"/>
          <w:lang w:val="en-US"/>
        </w:rPr>
        <w:t>regional policies</w:t>
      </w:r>
      <w:r w:rsidR="00D41DFB">
        <w:rPr>
          <w:rFonts w:ascii="Times New Roman" w:hAnsi="Times New Roman" w:cs="Times New Roman"/>
          <w:sz w:val="24"/>
          <w:szCs w:val="24"/>
          <w:lang w:val="en-US"/>
        </w:rPr>
        <w:t>.</w:t>
      </w:r>
    </w:p>
    <w:p w:rsidR="009F462C" w:rsidRDefault="009F462C" w:rsidP="00B750BE">
      <w:pPr>
        <w:jc w:val="both"/>
        <w:rPr>
          <w:rFonts w:ascii="Times New Roman" w:hAnsi="Times New Roman" w:cs="Times New Roman"/>
          <w:sz w:val="24"/>
          <w:szCs w:val="24"/>
          <w:lang w:val="en-US"/>
        </w:rPr>
      </w:pPr>
      <w:r>
        <w:rPr>
          <w:rFonts w:ascii="Times New Roman" w:hAnsi="Times New Roman" w:cs="Times New Roman"/>
          <w:sz w:val="24"/>
          <w:szCs w:val="24"/>
          <w:lang w:val="en-US"/>
        </w:rPr>
        <w:t>Research policies</w:t>
      </w:r>
      <w:r w:rsidR="00D41DFB">
        <w:rPr>
          <w:rFonts w:ascii="Times New Roman" w:hAnsi="Times New Roman" w:cs="Times New Roman"/>
          <w:sz w:val="24"/>
          <w:szCs w:val="24"/>
          <w:lang w:val="en-US"/>
        </w:rPr>
        <w:t xml:space="preserve"> could be improved</w:t>
      </w:r>
      <w:r>
        <w:rPr>
          <w:rFonts w:ascii="Times New Roman" w:hAnsi="Times New Roman" w:cs="Times New Roman"/>
          <w:sz w:val="24"/>
          <w:szCs w:val="24"/>
          <w:lang w:val="en-US"/>
        </w:rPr>
        <w:t xml:space="preserve"> through a better articulation with national policies and </w:t>
      </w:r>
      <w:r w:rsidR="00D41DFB">
        <w:rPr>
          <w:rFonts w:ascii="Times New Roman" w:hAnsi="Times New Roman" w:cs="Times New Roman"/>
          <w:sz w:val="24"/>
          <w:szCs w:val="24"/>
          <w:lang w:val="en-US"/>
        </w:rPr>
        <w:t xml:space="preserve">greater support to </w:t>
      </w:r>
      <w:r>
        <w:rPr>
          <w:rFonts w:ascii="Times New Roman" w:hAnsi="Times New Roman" w:cs="Times New Roman"/>
          <w:sz w:val="24"/>
          <w:szCs w:val="24"/>
          <w:lang w:val="en-US"/>
        </w:rPr>
        <w:t xml:space="preserve">new </w:t>
      </w:r>
      <w:r w:rsidR="001C1D68">
        <w:rPr>
          <w:rFonts w:ascii="Times New Roman" w:hAnsi="Times New Roman" w:cs="Times New Roman"/>
          <w:sz w:val="24"/>
          <w:szCs w:val="24"/>
          <w:lang w:val="en-US"/>
        </w:rPr>
        <w:t xml:space="preserve">instruments. </w:t>
      </w:r>
      <w:r w:rsidR="00D41DFB">
        <w:rPr>
          <w:rFonts w:ascii="Times New Roman" w:hAnsi="Times New Roman" w:cs="Times New Roman"/>
          <w:sz w:val="24"/>
          <w:szCs w:val="24"/>
          <w:lang w:val="en-US"/>
        </w:rPr>
        <w:t>T</w:t>
      </w:r>
      <w:r w:rsidR="001C1D68">
        <w:rPr>
          <w:rFonts w:ascii="Times New Roman" w:hAnsi="Times New Roman" w:cs="Times New Roman"/>
          <w:sz w:val="24"/>
          <w:szCs w:val="24"/>
          <w:lang w:val="en-US"/>
        </w:rPr>
        <w:t xml:space="preserve">he additional effort would account for about 0.4% of the GDP of the EU. </w:t>
      </w:r>
      <w:r w:rsidR="00D41DFB">
        <w:rPr>
          <w:rFonts w:ascii="Times New Roman" w:hAnsi="Times New Roman" w:cs="Times New Roman"/>
          <w:sz w:val="24"/>
          <w:szCs w:val="24"/>
          <w:lang w:val="en-US"/>
        </w:rPr>
        <w:t>T</w:t>
      </w:r>
      <w:r w:rsidR="001C1D68">
        <w:rPr>
          <w:rFonts w:ascii="Times New Roman" w:hAnsi="Times New Roman" w:cs="Times New Roman"/>
          <w:sz w:val="24"/>
          <w:szCs w:val="24"/>
          <w:lang w:val="en-US"/>
        </w:rPr>
        <w:t>he resources of the F</w:t>
      </w:r>
      <w:r w:rsidR="00D41DFB">
        <w:rPr>
          <w:rFonts w:ascii="Times New Roman" w:hAnsi="Times New Roman" w:cs="Times New Roman"/>
          <w:sz w:val="24"/>
          <w:szCs w:val="24"/>
          <w:lang w:val="en-US"/>
        </w:rPr>
        <w:t xml:space="preserve">ramework </w:t>
      </w:r>
      <w:proofErr w:type="spellStart"/>
      <w:r w:rsidR="00D41DFB">
        <w:rPr>
          <w:rFonts w:ascii="Times New Roman" w:hAnsi="Times New Roman" w:cs="Times New Roman"/>
          <w:sz w:val="24"/>
          <w:szCs w:val="24"/>
          <w:lang w:val="en-US"/>
        </w:rPr>
        <w:t>programme</w:t>
      </w:r>
      <w:proofErr w:type="spellEnd"/>
      <w:r w:rsidR="00D41DFB">
        <w:rPr>
          <w:rFonts w:ascii="Times New Roman" w:hAnsi="Times New Roman" w:cs="Times New Roman"/>
          <w:sz w:val="24"/>
          <w:szCs w:val="24"/>
          <w:lang w:val="en-US"/>
        </w:rPr>
        <w:t xml:space="preserve"> of </w:t>
      </w:r>
      <w:r w:rsidR="001C1D68">
        <w:rPr>
          <w:rFonts w:ascii="Times New Roman" w:hAnsi="Times New Roman" w:cs="Times New Roman"/>
          <w:sz w:val="24"/>
          <w:szCs w:val="24"/>
          <w:lang w:val="en-US"/>
        </w:rPr>
        <w:t>R</w:t>
      </w:r>
      <w:r w:rsidR="00D41DFB">
        <w:rPr>
          <w:rFonts w:ascii="Times New Roman" w:hAnsi="Times New Roman" w:cs="Times New Roman"/>
          <w:sz w:val="24"/>
          <w:szCs w:val="24"/>
          <w:lang w:val="en-US"/>
        </w:rPr>
        <w:t>&amp;</w:t>
      </w:r>
      <w:r w:rsidR="001C1D68">
        <w:rPr>
          <w:rFonts w:ascii="Times New Roman" w:hAnsi="Times New Roman" w:cs="Times New Roman"/>
          <w:sz w:val="24"/>
          <w:szCs w:val="24"/>
          <w:lang w:val="en-US"/>
        </w:rPr>
        <w:t xml:space="preserve">D would </w:t>
      </w:r>
      <w:r w:rsidR="00D41DFB">
        <w:rPr>
          <w:rFonts w:ascii="Times New Roman" w:hAnsi="Times New Roman" w:cs="Times New Roman"/>
          <w:sz w:val="24"/>
          <w:szCs w:val="24"/>
          <w:lang w:val="en-US"/>
        </w:rPr>
        <w:t xml:space="preserve">thus </w:t>
      </w:r>
      <w:r w:rsidR="001C1D68">
        <w:rPr>
          <w:rFonts w:ascii="Times New Roman" w:hAnsi="Times New Roman" w:cs="Times New Roman"/>
          <w:sz w:val="24"/>
          <w:szCs w:val="24"/>
          <w:lang w:val="en-US"/>
        </w:rPr>
        <w:t>be considerably increased. Cooperative scientific programs would be launched</w:t>
      </w:r>
      <w:r w:rsidR="00D41DFB">
        <w:rPr>
          <w:rFonts w:ascii="Times New Roman" w:hAnsi="Times New Roman" w:cs="Times New Roman"/>
          <w:sz w:val="24"/>
          <w:szCs w:val="24"/>
          <w:lang w:val="en-US"/>
        </w:rPr>
        <w:t>.</w:t>
      </w:r>
      <w:r w:rsidR="001C1D68">
        <w:rPr>
          <w:rFonts w:ascii="Times New Roman" w:hAnsi="Times New Roman" w:cs="Times New Roman"/>
          <w:sz w:val="24"/>
          <w:szCs w:val="24"/>
          <w:lang w:val="en-US"/>
        </w:rPr>
        <w:t xml:space="preserve"> European technological agencies responsible for the coordination</w:t>
      </w:r>
      <w:r w:rsidR="00EF00D2">
        <w:rPr>
          <w:rFonts w:ascii="Times New Roman" w:hAnsi="Times New Roman" w:cs="Times New Roman"/>
          <w:sz w:val="24"/>
          <w:szCs w:val="24"/>
          <w:lang w:val="en-US"/>
        </w:rPr>
        <w:t xml:space="preserve"> </w:t>
      </w:r>
      <w:r w:rsidR="001C1D68">
        <w:rPr>
          <w:rFonts w:ascii="Times New Roman" w:hAnsi="Times New Roman" w:cs="Times New Roman"/>
          <w:sz w:val="24"/>
          <w:szCs w:val="24"/>
          <w:lang w:val="en-US"/>
        </w:rPr>
        <w:t xml:space="preserve">of the actions in the fields of information technologies and biotechnologies would be created. Public European research </w:t>
      </w:r>
      <w:proofErr w:type="spellStart"/>
      <w:r w:rsidR="001C1D68">
        <w:rPr>
          <w:rFonts w:ascii="Times New Roman" w:hAnsi="Times New Roman" w:cs="Times New Roman"/>
          <w:sz w:val="24"/>
          <w:szCs w:val="24"/>
          <w:lang w:val="en-US"/>
        </w:rPr>
        <w:t>organi</w:t>
      </w:r>
      <w:r w:rsidR="00E86D72">
        <w:rPr>
          <w:rFonts w:ascii="Times New Roman" w:hAnsi="Times New Roman" w:cs="Times New Roman"/>
          <w:sz w:val="24"/>
          <w:szCs w:val="24"/>
          <w:lang w:val="en-US"/>
        </w:rPr>
        <w:t>s</w:t>
      </w:r>
      <w:r w:rsidR="001C1D68">
        <w:rPr>
          <w:rFonts w:ascii="Times New Roman" w:hAnsi="Times New Roman" w:cs="Times New Roman"/>
          <w:sz w:val="24"/>
          <w:szCs w:val="24"/>
          <w:lang w:val="en-US"/>
        </w:rPr>
        <w:t>ations</w:t>
      </w:r>
      <w:proofErr w:type="spellEnd"/>
      <w:r w:rsidR="001C1D68">
        <w:rPr>
          <w:rFonts w:ascii="Times New Roman" w:hAnsi="Times New Roman" w:cs="Times New Roman"/>
          <w:sz w:val="24"/>
          <w:szCs w:val="24"/>
          <w:lang w:val="en-US"/>
        </w:rPr>
        <w:t xml:space="preserve"> would be created in the same spirit match</w:t>
      </w:r>
      <w:r w:rsidR="00EF00D2">
        <w:rPr>
          <w:rFonts w:ascii="Times New Roman" w:hAnsi="Times New Roman" w:cs="Times New Roman"/>
          <w:sz w:val="24"/>
          <w:szCs w:val="24"/>
          <w:lang w:val="en-US"/>
        </w:rPr>
        <w:t xml:space="preserve">ing with </w:t>
      </w:r>
      <w:r w:rsidR="001C1D68">
        <w:rPr>
          <w:rFonts w:ascii="Times New Roman" w:hAnsi="Times New Roman" w:cs="Times New Roman"/>
          <w:sz w:val="24"/>
          <w:szCs w:val="24"/>
          <w:lang w:val="en-US"/>
        </w:rPr>
        <w:t>the propositions of the Sapir report (2003).</w:t>
      </w:r>
    </w:p>
    <w:p w:rsidR="00E36E30" w:rsidRDefault="00E36E30" w:rsidP="00B750BE">
      <w:pPr>
        <w:jc w:val="both"/>
        <w:rPr>
          <w:rFonts w:ascii="Times New Roman" w:hAnsi="Times New Roman" w:cs="Times New Roman"/>
          <w:sz w:val="24"/>
          <w:szCs w:val="24"/>
          <w:lang w:val="en-US"/>
        </w:rPr>
      </w:pPr>
      <w:r>
        <w:rPr>
          <w:rFonts w:ascii="Times New Roman" w:hAnsi="Times New Roman" w:cs="Times New Roman"/>
          <w:sz w:val="24"/>
          <w:szCs w:val="24"/>
          <w:lang w:val="en-US"/>
        </w:rPr>
        <w:t>Regarding industrial policies, the large public programs would be rehabilitated</w:t>
      </w:r>
      <w:r w:rsidR="00EF00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571C2">
        <w:rPr>
          <w:rFonts w:ascii="Times New Roman" w:hAnsi="Times New Roman" w:cs="Times New Roman"/>
          <w:sz w:val="24"/>
          <w:szCs w:val="24"/>
          <w:lang w:val="en-US"/>
        </w:rPr>
        <w:t>Technology-oriented public programs i</w:t>
      </w:r>
      <w:r>
        <w:rPr>
          <w:rFonts w:ascii="Times New Roman" w:hAnsi="Times New Roman" w:cs="Times New Roman"/>
          <w:sz w:val="24"/>
          <w:szCs w:val="24"/>
          <w:lang w:val="en-US"/>
        </w:rPr>
        <w:t xml:space="preserve">n the fields of energy, ecological transition, telecommunication or aerospace (sometimes military) </w:t>
      </w:r>
      <w:r w:rsidR="00EF00D2">
        <w:rPr>
          <w:rFonts w:ascii="Times New Roman" w:hAnsi="Times New Roman" w:cs="Times New Roman"/>
          <w:sz w:val="24"/>
          <w:szCs w:val="24"/>
          <w:lang w:val="en-US"/>
        </w:rPr>
        <w:t xml:space="preserve">would spur innovation in private </w:t>
      </w:r>
      <w:r>
        <w:rPr>
          <w:rFonts w:ascii="Times New Roman" w:hAnsi="Times New Roman" w:cs="Times New Roman"/>
          <w:sz w:val="24"/>
          <w:szCs w:val="24"/>
          <w:lang w:val="en-US"/>
        </w:rPr>
        <w:t>firms</w:t>
      </w:r>
      <w:r w:rsidR="00EF00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571C2">
        <w:rPr>
          <w:rFonts w:ascii="Times New Roman" w:hAnsi="Times New Roman" w:cs="Times New Roman"/>
          <w:sz w:val="24"/>
          <w:szCs w:val="24"/>
          <w:lang w:val="en-US"/>
        </w:rPr>
        <w:t xml:space="preserve">The development of a European </w:t>
      </w:r>
      <w:r>
        <w:rPr>
          <w:rFonts w:ascii="Times New Roman" w:hAnsi="Times New Roman" w:cs="Times New Roman"/>
          <w:sz w:val="24"/>
          <w:szCs w:val="24"/>
          <w:lang w:val="en-US"/>
        </w:rPr>
        <w:t>programming</w:t>
      </w:r>
      <w:r w:rsidRPr="00D571C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would allow </w:t>
      </w:r>
      <w:r w:rsidR="00EF00D2">
        <w:rPr>
          <w:rFonts w:ascii="Times New Roman" w:hAnsi="Times New Roman" w:cs="Times New Roman"/>
          <w:sz w:val="24"/>
          <w:szCs w:val="24"/>
          <w:lang w:val="en-US"/>
        </w:rPr>
        <w:t xml:space="preserve">to reduce duplications at national level and to take </w:t>
      </w:r>
      <w:r>
        <w:rPr>
          <w:rFonts w:ascii="Times New Roman" w:hAnsi="Times New Roman" w:cs="Times New Roman"/>
          <w:sz w:val="24"/>
          <w:szCs w:val="24"/>
          <w:lang w:val="en-US"/>
        </w:rPr>
        <w:t xml:space="preserve">better advantage </w:t>
      </w:r>
      <w:r w:rsidR="00EF00D2">
        <w:rPr>
          <w:rFonts w:ascii="Times New Roman" w:hAnsi="Times New Roman" w:cs="Times New Roman"/>
          <w:sz w:val="24"/>
          <w:szCs w:val="24"/>
          <w:lang w:val="en-US"/>
        </w:rPr>
        <w:t xml:space="preserve">of </w:t>
      </w:r>
      <w:r>
        <w:rPr>
          <w:rFonts w:ascii="Times New Roman" w:hAnsi="Times New Roman" w:cs="Times New Roman"/>
          <w:sz w:val="24"/>
          <w:szCs w:val="24"/>
          <w:lang w:val="en-US"/>
        </w:rPr>
        <w:t>synergies</w:t>
      </w:r>
      <w:r w:rsidR="00EF00D2">
        <w:rPr>
          <w:rFonts w:ascii="Times New Roman" w:hAnsi="Times New Roman" w:cs="Times New Roman"/>
          <w:sz w:val="24"/>
          <w:szCs w:val="24"/>
          <w:lang w:val="en-US"/>
        </w:rPr>
        <w:t xml:space="preserve">. </w:t>
      </w:r>
    </w:p>
    <w:p w:rsidR="001D2BA7" w:rsidRDefault="00EF00D2" w:rsidP="00B750BE">
      <w:pPr>
        <w:jc w:val="both"/>
        <w:rPr>
          <w:rFonts w:ascii="Times New Roman" w:hAnsi="Times New Roman" w:cs="Times New Roman"/>
          <w:sz w:val="24"/>
          <w:lang w:val="en-US"/>
        </w:rPr>
      </w:pPr>
      <w:r>
        <w:rPr>
          <w:rFonts w:ascii="Times New Roman" w:hAnsi="Times New Roman" w:cs="Times New Roman"/>
          <w:sz w:val="24"/>
          <w:szCs w:val="24"/>
          <w:lang w:val="en-US"/>
        </w:rPr>
        <w:t>Large i</w:t>
      </w:r>
      <w:r w:rsidR="00E36E30" w:rsidRPr="0067487F">
        <w:rPr>
          <w:rFonts w:ascii="Times New Roman" w:hAnsi="Times New Roman" w:cs="Times New Roman"/>
          <w:sz w:val="24"/>
          <w:szCs w:val="24"/>
          <w:lang w:val="en-US"/>
        </w:rPr>
        <w:t>nfrastructure programs</w:t>
      </w:r>
      <w:r>
        <w:rPr>
          <w:rFonts w:ascii="Times New Roman" w:hAnsi="Times New Roman" w:cs="Times New Roman"/>
          <w:sz w:val="24"/>
          <w:szCs w:val="24"/>
          <w:lang w:val="en-US"/>
        </w:rPr>
        <w:t xml:space="preserve"> </w:t>
      </w:r>
      <w:r w:rsidR="00E36E30">
        <w:rPr>
          <w:rFonts w:ascii="Times New Roman" w:hAnsi="Times New Roman" w:cs="Times New Roman"/>
          <w:sz w:val="24"/>
          <w:szCs w:val="24"/>
          <w:lang w:val="en-US"/>
        </w:rPr>
        <w:t xml:space="preserve">are a driving force for growth through the externalities they create. Europe would </w:t>
      </w:r>
      <w:r w:rsidR="001D2BA7">
        <w:rPr>
          <w:rFonts w:ascii="Times New Roman" w:hAnsi="Times New Roman" w:cs="Times New Roman"/>
          <w:sz w:val="24"/>
          <w:szCs w:val="24"/>
          <w:lang w:val="en-US"/>
        </w:rPr>
        <w:t xml:space="preserve">design </w:t>
      </w:r>
      <w:r w:rsidR="00E36E30">
        <w:rPr>
          <w:rFonts w:ascii="Times New Roman" w:hAnsi="Times New Roman" w:cs="Times New Roman"/>
          <w:sz w:val="24"/>
          <w:szCs w:val="24"/>
          <w:lang w:val="en-US"/>
        </w:rPr>
        <w:t xml:space="preserve">guiding schemes in the fields of railway transports, electricity, gas, ecological transition, telecommunication or post office. The funding of these investment programs would imply an important increase of public funds available, either in the frame of the European Budget with the possibility of using European debt, </w:t>
      </w:r>
      <w:r w:rsidR="00E86D72">
        <w:rPr>
          <w:rFonts w:ascii="Times New Roman" w:hAnsi="Times New Roman" w:cs="Times New Roman"/>
          <w:sz w:val="24"/>
          <w:szCs w:val="24"/>
          <w:lang w:val="en-US"/>
        </w:rPr>
        <w:t xml:space="preserve">or </w:t>
      </w:r>
      <w:r w:rsidR="00E36E30">
        <w:rPr>
          <w:rFonts w:ascii="Times New Roman" w:hAnsi="Times New Roman" w:cs="Times New Roman"/>
          <w:sz w:val="24"/>
          <w:szCs w:val="24"/>
          <w:lang w:val="en-US"/>
        </w:rPr>
        <w:t xml:space="preserve">in the frame of new instruments created by the EIB whose role would be enlarged. </w:t>
      </w:r>
      <w:r w:rsidR="00E36E30">
        <w:rPr>
          <w:rFonts w:ascii="Times New Roman" w:hAnsi="Times New Roman" w:cs="Times New Roman"/>
          <w:sz w:val="24"/>
          <w:lang w:val="en-US"/>
        </w:rPr>
        <w:t>The concrete management of the implementation of the projects would be in the hand of a unique manager</w:t>
      </w:r>
      <w:r w:rsidR="001D2BA7">
        <w:rPr>
          <w:rFonts w:ascii="Times New Roman" w:hAnsi="Times New Roman" w:cs="Times New Roman"/>
          <w:sz w:val="24"/>
          <w:lang w:val="en-US"/>
        </w:rPr>
        <w:t>.</w:t>
      </w:r>
    </w:p>
    <w:p w:rsidR="00E36E30" w:rsidRDefault="00E36E30" w:rsidP="00B750BE">
      <w:pPr>
        <w:jc w:val="both"/>
        <w:rPr>
          <w:rFonts w:ascii="Times New Roman" w:hAnsi="Times New Roman" w:cs="Times New Roman"/>
          <w:sz w:val="24"/>
          <w:lang w:val="en-US"/>
        </w:rPr>
      </w:pPr>
      <w:r>
        <w:rPr>
          <w:rFonts w:ascii="Times New Roman" w:hAnsi="Times New Roman" w:cs="Times New Roman"/>
          <w:sz w:val="24"/>
          <w:lang w:val="en-US"/>
        </w:rPr>
        <w:t>Technological programs and large infrastructure programs would account, in total, for about 1% of UE’s GDP per year.</w:t>
      </w:r>
    </w:p>
    <w:p w:rsidR="00E36E30" w:rsidRDefault="00E36E30" w:rsidP="00B750BE">
      <w:pPr>
        <w:jc w:val="both"/>
        <w:rPr>
          <w:rFonts w:ascii="Times New Roman" w:hAnsi="Times New Roman" w:cs="Times New Roman"/>
          <w:sz w:val="24"/>
          <w:szCs w:val="24"/>
          <w:lang w:val="en-US"/>
        </w:rPr>
      </w:pPr>
      <w:r>
        <w:rPr>
          <w:rFonts w:ascii="Times New Roman" w:hAnsi="Times New Roman" w:cs="Times New Roman"/>
          <w:sz w:val="24"/>
          <w:szCs w:val="24"/>
          <w:lang w:val="en-US"/>
        </w:rPr>
        <w:t>Regardi</w:t>
      </w:r>
      <w:r w:rsidR="008169D2">
        <w:rPr>
          <w:rFonts w:ascii="Times New Roman" w:hAnsi="Times New Roman" w:cs="Times New Roman"/>
          <w:sz w:val="24"/>
          <w:szCs w:val="24"/>
          <w:lang w:val="en-US"/>
        </w:rPr>
        <w:t>ng European regional policy, experiences have been diverse</w:t>
      </w:r>
      <w:r w:rsidRPr="00AF38EA">
        <w:rPr>
          <w:rFonts w:ascii="Times New Roman" w:hAnsi="Times New Roman" w:cs="Times New Roman"/>
          <w:sz w:val="24"/>
          <w:szCs w:val="24"/>
          <w:lang w:val="en-US"/>
        </w:rPr>
        <w:t xml:space="preserve">. In some cases, the endowment </w:t>
      </w:r>
      <w:r w:rsidR="008169D2">
        <w:rPr>
          <w:rFonts w:ascii="Times New Roman" w:hAnsi="Times New Roman" w:cs="Times New Roman"/>
          <w:sz w:val="24"/>
          <w:szCs w:val="24"/>
          <w:lang w:val="en-US"/>
        </w:rPr>
        <w:t xml:space="preserve">has been </w:t>
      </w:r>
      <w:proofErr w:type="spellStart"/>
      <w:r w:rsidRPr="00AF38EA">
        <w:rPr>
          <w:rFonts w:ascii="Times New Roman" w:hAnsi="Times New Roman" w:cs="Times New Roman"/>
          <w:sz w:val="24"/>
          <w:szCs w:val="24"/>
          <w:lang w:val="en-US"/>
        </w:rPr>
        <w:t>underutili</w:t>
      </w:r>
      <w:r w:rsidR="00E86D72">
        <w:rPr>
          <w:rFonts w:ascii="Times New Roman" w:hAnsi="Times New Roman" w:cs="Times New Roman"/>
          <w:sz w:val="24"/>
          <w:szCs w:val="24"/>
          <w:lang w:val="en-US"/>
        </w:rPr>
        <w:t>s</w:t>
      </w:r>
      <w:r w:rsidRPr="00AF38EA">
        <w:rPr>
          <w:rFonts w:ascii="Times New Roman" w:hAnsi="Times New Roman" w:cs="Times New Roman"/>
          <w:sz w:val="24"/>
          <w:szCs w:val="24"/>
          <w:lang w:val="en-US"/>
        </w:rPr>
        <w:t>ed</w:t>
      </w:r>
      <w:proofErr w:type="spellEnd"/>
      <w:r w:rsidRPr="00AF38EA">
        <w:rPr>
          <w:rFonts w:ascii="Times New Roman" w:hAnsi="Times New Roman" w:cs="Times New Roman"/>
          <w:sz w:val="24"/>
          <w:szCs w:val="24"/>
          <w:lang w:val="en-US"/>
        </w:rPr>
        <w:t xml:space="preserve"> </w:t>
      </w:r>
      <w:r w:rsidR="00E86D72">
        <w:rPr>
          <w:rFonts w:ascii="Times New Roman" w:hAnsi="Times New Roman" w:cs="Times New Roman"/>
          <w:sz w:val="24"/>
          <w:szCs w:val="24"/>
          <w:lang w:val="en-US"/>
        </w:rPr>
        <w:t>due to</w:t>
      </w:r>
      <w:r w:rsidRPr="00AF38EA">
        <w:rPr>
          <w:rFonts w:ascii="Times New Roman" w:hAnsi="Times New Roman" w:cs="Times New Roman"/>
          <w:sz w:val="24"/>
          <w:szCs w:val="24"/>
          <w:lang w:val="en-US"/>
        </w:rPr>
        <w:t xml:space="preserve"> problems of definition and coordination between the different participants</w:t>
      </w:r>
      <w:r w:rsidR="008169D2">
        <w:rPr>
          <w:rFonts w:ascii="Times New Roman" w:hAnsi="Times New Roman" w:cs="Times New Roman"/>
          <w:sz w:val="24"/>
          <w:szCs w:val="24"/>
          <w:lang w:val="en-US"/>
        </w:rPr>
        <w:t>. I</w:t>
      </w:r>
      <w:r w:rsidRPr="00AF38EA">
        <w:rPr>
          <w:rFonts w:ascii="Times New Roman" w:hAnsi="Times New Roman" w:cs="Times New Roman"/>
          <w:sz w:val="24"/>
          <w:szCs w:val="24"/>
          <w:lang w:val="en-US"/>
        </w:rPr>
        <w:t xml:space="preserve">n other cases, the utility of projects can be discussed. But the Eastern enlargement of the EU </w:t>
      </w:r>
      <w:r>
        <w:rPr>
          <w:rFonts w:ascii="Times New Roman" w:hAnsi="Times New Roman" w:cs="Times New Roman"/>
          <w:sz w:val="24"/>
          <w:szCs w:val="24"/>
          <w:lang w:val="en-US"/>
        </w:rPr>
        <w:t>has brought</w:t>
      </w:r>
      <w:r w:rsidR="00F9566C">
        <w:rPr>
          <w:rFonts w:ascii="Times New Roman" w:hAnsi="Times New Roman" w:cs="Times New Roman"/>
          <w:sz w:val="24"/>
          <w:szCs w:val="24"/>
          <w:lang w:val="en-US"/>
        </w:rPr>
        <w:t xml:space="preserve"> new challenges. An increase of the European budget would allow the enhancement of the eligibility threshold to </w:t>
      </w:r>
      <w:r w:rsidR="00E86D72">
        <w:rPr>
          <w:rFonts w:ascii="Times New Roman" w:hAnsi="Times New Roman" w:cs="Times New Roman"/>
          <w:sz w:val="24"/>
          <w:szCs w:val="24"/>
          <w:lang w:val="en-US"/>
        </w:rPr>
        <w:t>S</w:t>
      </w:r>
      <w:r w:rsidR="00F9566C">
        <w:rPr>
          <w:rFonts w:ascii="Times New Roman" w:hAnsi="Times New Roman" w:cs="Times New Roman"/>
          <w:sz w:val="24"/>
          <w:szCs w:val="24"/>
          <w:lang w:val="en-US"/>
        </w:rPr>
        <w:t>tructural Funds up to 90% of the European GDP per capita so that more regions which are less developed could benefit from it</w:t>
      </w:r>
      <w:r w:rsidR="008169D2">
        <w:rPr>
          <w:rFonts w:ascii="Times New Roman" w:hAnsi="Times New Roman" w:cs="Times New Roman"/>
          <w:sz w:val="24"/>
          <w:szCs w:val="24"/>
          <w:lang w:val="en-US"/>
        </w:rPr>
        <w:t xml:space="preserve">. </w:t>
      </w:r>
      <w:r w:rsidR="00F9566C">
        <w:rPr>
          <w:rFonts w:ascii="Times New Roman" w:hAnsi="Times New Roman" w:cs="Times New Roman"/>
          <w:sz w:val="24"/>
          <w:szCs w:val="24"/>
          <w:lang w:val="en-US"/>
        </w:rPr>
        <w:t xml:space="preserve">If the transfers are limited to 4% of GDP in the Eastern countries, for absorption capacity reasons, the total cost for the European budget is estimated between 0.18% and 0.38% of the GDP of the EU, whether the evaluations are done in current prices or in PPP. </w:t>
      </w:r>
    </w:p>
    <w:p w:rsidR="00843D0A" w:rsidRDefault="0019316C" w:rsidP="00843D0A">
      <w:pPr>
        <w:jc w:val="both"/>
        <w:rPr>
          <w:rFonts w:ascii="Times New Roman" w:hAnsi="Times New Roman"/>
          <w:sz w:val="24"/>
          <w:szCs w:val="24"/>
          <w:lang w:val="en-US"/>
        </w:rPr>
      </w:pPr>
      <w:r>
        <w:rPr>
          <w:rFonts w:ascii="Times New Roman" w:hAnsi="Times New Roman"/>
          <w:sz w:val="24"/>
          <w:szCs w:val="24"/>
          <w:lang w:val="en-US"/>
        </w:rPr>
        <w:lastRenderedPageBreak/>
        <w:t>Finally</w:t>
      </w:r>
      <w:r w:rsidR="00E86D72">
        <w:rPr>
          <w:rFonts w:ascii="Times New Roman" w:hAnsi="Times New Roman"/>
          <w:sz w:val="24"/>
          <w:szCs w:val="24"/>
          <w:lang w:val="en-US"/>
        </w:rPr>
        <w:t>,</w:t>
      </w:r>
      <w:r>
        <w:rPr>
          <w:rFonts w:ascii="Times New Roman" w:hAnsi="Times New Roman"/>
          <w:sz w:val="24"/>
          <w:szCs w:val="24"/>
          <w:lang w:val="en-US"/>
        </w:rPr>
        <w:t xml:space="preserve"> </w:t>
      </w:r>
      <w:r w:rsidR="00843D0A">
        <w:rPr>
          <w:rFonts w:ascii="Times New Roman" w:hAnsi="Times New Roman"/>
          <w:sz w:val="24"/>
          <w:szCs w:val="24"/>
          <w:lang w:val="en-US"/>
        </w:rPr>
        <w:t xml:space="preserve">the additional 4% of GDP of the European Budget </w:t>
      </w:r>
      <w:r>
        <w:rPr>
          <w:rFonts w:ascii="Times New Roman" w:hAnsi="Times New Roman"/>
          <w:sz w:val="24"/>
          <w:szCs w:val="24"/>
          <w:lang w:val="en-US"/>
        </w:rPr>
        <w:t>would be distributed as follows (table 4</w:t>
      </w:r>
      <w:r w:rsidR="00843D0A">
        <w:rPr>
          <w:rFonts w:ascii="Times New Roman" w:hAnsi="Times New Roman"/>
          <w:sz w:val="24"/>
          <w:szCs w:val="24"/>
          <w:lang w:val="en-US"/>
        </w:rPr>
        <w:t>)</w:t>
      </w:r>
    </w:p>
    <w:p w:rsidR="00843D0A" w:rsidRPr="00C441A8" w:rsidRDefault="0019316C" w:rsidP="00843D0A">
      <w:pPr>
        <w:jc w:val="both"/>
        <w:rPr>
          <w:rFonts w:ascii="Times New Roman" w:hAnsi="Times New Roman"/>
          <w:sz w:val="24"/>
          <w:szCs w:val="24"/>
          <w:lang w:val="en-US"/>
        </w:rPr>
      </w:pPr>
      <w:r>
        <w:rPr>
          <w:rFonts w:ascii="Times New Roman" w:hAnsi="Times New Roman"/>
          <w:sz w:val="24"/>
          <w:szCs w:val="24"/>
          <w:lang w:val="en-US"/>
        </w:rPr>
        <w:t>Table 4</w:t>
      </w:r>
      <w:r w:rsidR="00843D0A">
        <w:rPr>
          <w:rFonts w:ascii="Times New Roman" w:hAnsi="Times New Roman"/>
          <w:sz w:val="24"/>
          <w:szCs w:val="24"/>
          <w:lang w:val="en-US"/>
        </w:rPr>
        <w:t>: Distribution of the additional European Budget (as a % of GDP)</w:t>
      </w:r>
    </w:p>
    <w:tbl>
      <w:tblPr>
        <w:tblStyle w:val="Grilledutableau"/>
        <w:tblW w:w="0" w:type="auto"/>
        <w:tblLook w:val="04A0"/>
      </w:tblPr>
      <w:tblGrid>
        <w:gridCol w:w="4606"/>
        <w:gridCol w:w="4606"/>
      </w:tblGrid>
      <w:tr w:rsidR="00843D0A" w:rsidRPr="0077214C" w:rsidTr="00753B5F">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 xml:space="preserve">Employment </w:t>
            </w:r>
            <w:proofErr w:type="spellStart"/>
            <w:r w:rsidR="00E86D72">
              <w:rPr>
                <w:rFonts w:ascii="Times New Roman" w:hAnsi="Times New Roman"/>
                <w:sz w:val="24"/>
                <w:szCs w:val="24"/>
                <w:lang w:val="en-US"/>
              </w:rPr>
              <w:t>S</w:t>
            </w:r>
            <w:r w:rsidRPr="00C441A8">
              <w:rPr>
                <w:rFonts w:ascii="Times New Roman" w:hAnsi="Times New Roman"/>
                <w:sz w:val="24"/>
                <w:szCs w:val="24"/>
                <w:lang w:val="en-US"/>
              </w:rPr>
              <w:t>tabili</w:t>
            </w:r>
            <w:r w:rsidR="00E86D72">
              <w:rPr>
                <w:rFonts w:ascii="Times New Roman" w:hAnsi="Times New Roman"/>
                <w:sz w:val="24"/>
                <w:szCs w:val="24"/>
                <w:lang w:val="en-US"/>
              </w:rPr>
              <w:t>s</w:t>
            </w:r>
            <w:r w:rsidRPr="00C441A8">
              <w:rPr>
                <w:rFonts w:ascii="Times New Roman" w:hAnsi="Times New Roman"/>
                <w:sz w:val="24"/>
                <w:szCs w:val="24"/>
                <w:lang w:val="en-US"/>
              </w:rPr>
              <w:t>ation</w:t>
            </w:r>
            <w:proofErr w:type="spellEnd"/>
            <w:r w:rsidRPr="00C441A8">
              <w:rPr>
                <w:rFonts w:ascii="Times New Roman" w:hAnsi="Times New Roman"/>
                <w:sz w:val="24"/>
                <w:szCs w:val="24"/>
                <w:lang w:val="en-US"/>
              </w:rPr>
              <w:t xml:space="preserve"> Fund</w:t>
            </w:r>
          </w:p>
        </w:tc>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1</w:t>
            </w:r>
          </w:p>
        </w:tc>
      </w:tr>
      <w:tr w:rsidR="00843D0A" w:rsidRPr="0077214C" w:rsidTr="00753B5F">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European Social Fund</w:t>
            </w:r>
          </w:p>
        </w:tc>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0.9</w:t>
            </w:r>
          </w:p>
        </w:tc>
      </w:tr>
      <w:tr w:rsidR="00843D0A" w:rsidRPr="0077214C" w:rsidTr="00753B5F">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 xml:space="preserve">Debt service </w:t>
            </w:r>
          </w:p>
        </w:tc>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0.3</w:t>
            </w:r>
          </w:p>
        </w:tc>
      </w:tr>
      <w:tr w:rsidR="00843D0A" w:rsidRPr="0077214C" w:rsidTr="00753B5F">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Research</w:t>
            </w:r>
          </w:p>
        </w:tc>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0.4</w:t>
            </w:r>
          </w:p>
        </w:tc>
      </w:tr>
      <w:tr w:rsidR="00843D0A" w:rsidRPr="0077214C" w:rsidTr="00753B5F">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 xml:space="preserve">Regional Policy </w:t>
            </w:r>
          </w:p>
        </w:tc>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0.4</w:t>
            </w:r>
          </w:p>
        </w:tc>
      </w:tr>
      <w:tr w:rsidR="00843D0A" w:rsidRPr="0077214C" w:rsidTr="00753B5F">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Investment programs</w:t>
            </w:r>
          </w:p>
        </w:tc>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1</w:t>
            </w:r>
          </w:p>
        </w:tc>
      </w:tr>
      <w:tr w:rsidR="00843D0A" w:rsidTr="00753B5F">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Total</w:t>
            </w:r>
          </w:p>
        </w:tc>
        <w:tc>
          <w:tcPr>
            <w:tcW w:w="4606" w:type="dxa"/>
          </w:tcPr>
          <w:p w:rsidR="00843D0A" w:rsidRPr="00C441A8" w:rsidRDefault="00843D0A" w:rsidP="00753B5F">
            <w:pPr>
              <w:jc w:val="both"/>
              <w:rPr>
                <w:rFonts w:ascii="Times New Roman" w:hAnsi="Times New Roman"/>
                <w:sz w:val="24"/>
                <w:szCs w:val="24"/>
                <w:lang w:val="en-US"/>
              </w:rPr>
            </w:pPr>
            <w:r w:rsidRPr="00C441A8">
              <w:rPr>
                <w:rFonts w:ascii="Times New Roman" w:hAnsi="Times New Roman"/>
                <w:sz w:val="24"/>
                <w:szCs w:val="24"/>
                <w:lang w:val="en-US"/>
              </w:rPr>
              <w:t>4</w:t>
            </w:r>
          </w:p>
        </w:tc>
      </w:tr>
    </w:tbl>
    <w:p w:rsidR="00F7160F" w:rsidRDefault="00F7160F" w:rsidP="00B750BE">
      <w:pPr>
        <w:jc w:val="both"/>
        <w:rPr>
          <w:rFonts w:ascii="Times New Roman" w:hAnsi="Times New Roman" w:cs="Times New Roman"/>
          <w:b/>
          <w:sz w:val="24"/>
          <w:szCs w:val="24"/>
          <w:lang w:val="en-US"/>
        </w:rPr>
      </w:pPr>
    </w:p>
    <w:p w:rsidR="00843D0A" w:rsidRDefault="00F7160F" w:rsidP="00B750BE">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 </w:t>
      </w:r>
      <w:r w:rsidR="00E225D2">
        <w:rPr>
          <w:rFonts w:ascii="Times New Roman" w:hAnsi="Times New Roman" w:cs="Times New Roman"/>
          <w:b/>
          <w:sz w:val="24"/>
          <w:szCs w:val="24"/>
          <w:lang w:val="en-US"/>
        </w:rPr>
        <w:t xml:space="preserve">    </w:t>
      </w:r>
      <w:r w:rsidR="00843D0A" w:rsidRPr="00843D0A">
        <w:rPr>
          <w:rFonts w:ascii="Times New Roman" w:hAnsi="Times New Roman" w:cs="Times New Roman"/>
          <w:b/>
          <w:sz w:val="24"/>
          <w:szCs w:val="24"/>
          <w:lang w:val="en-US"/>
        </w:rPr>
        <w:t>Multispeed Europe</w:t>
      </w:r>
      <w:r w:rsidR="00EC3702">
        <w:rPr>
          <w:rFonts w:ascii="Times New Roman" w:hAnsi="Times New Roman" w:cs="Times New Roman"/>
          <w:b/>
          <w:sz w:val="24"/>
          <w:szCs w:val="24"/>
          <w:lang w:val="en-US"/>
        </w:rPr>
        <w:t xml:space="preserve"> as an alternative</w:t>
      </w:r>
    </w:p>
    <w:p w:rsidR="00EC3702" w:rsidRDefault="00EC3702" w:rsidP="00B750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reluctance of </w:t>
      </w:r>
      <w:r w:rsidR="00D64804">
        <w:rPr>
          <w:rFonts w:ascii="Times New Roman" w:hAnsi="Times New Roman" w:cs="Times New Roman"/>
          <w:sz w:val="24"/>
          <w:szCs w:val="24"/>
          <w:lang w:val="en-US"/>
        </w:rPr>
        <w:t xml:space="preserve">old </w:t>
      </w:r>
      <w:r>
        <w:rPr>
          <w:rFonts w:ascii="Times New Roman" w:hAnsi="Times New Roman" w:cs="Times New Roman"/>
          <w:sz w:val="24"/>
          <w:szCs w:val="24"/>
          <w:lang w:val="en-US"/>
        </w:rPr>
        <w:t xml:space="preserve">European </w:t>
      </w:r>
      <w:r w:rsidR="00D64804">
        <w:rPr>
          <w:rFonts w:ascii="Times New Roman" w:hAnsi="Times New Roman" w:cs="Times New Roman"/>
          <w:sz w:val="24"/>
          <w:szCs w:val="24"/>
          <w:lang w:val="en-US"/>
        </w:rPr>
        <w:t>States</w:t>
      </w:r>
      <w:r>
        <w:rPr>
          <w:rFonts w:ascii="Times New Roman" w:hAnsi="Times New Roman" w:cs="Times New Roman"/>
          <w:sz w:val="24"/>
          <w:szCs w:val="24"/>
          <w:lang w:val="en-US"/>
        </w:rPr>
        <w:t xml:space="preserve"> to install a budgetary federalism could not be overcome a fall</w:t>
      </w:r>
      <w:r w:rsidR="00E86D72">
        <w:rPr>
          <w:rFonts w:ascii="Times New Roman" w:hAnsi="Times New Roman" w:cs="Times New Roman"/>
          <w:sz w:val="24"/>
          <w:szCs w:val="24"/>
          <w:lang w:val="en-US"/>
        </w:rPr>
        <w:t>-</w:t>
      </w:r>
      <w:r>
        <w:rPr>
          <w:rFonts w:ascii="Times New Roman" w:hAnsi="Times New Roman" w:cs="Times New Roman"/>
          <w:sz w:val="24"/>
          <w:szCs w:val="24"/>
          <w:lang w:val="en-US"/>
        </w:rPr>
        <w:t xml:space="preserve">back scenario could be one of a </w:t>
      </w:r>
      <w:r w:rsidR="00843D0A">
        <w:rPr>
          <w:rFonts w:ascii="Times New Roman" w:hAnsi="Times New Roman" w:cs="Times New Roman"/>
          <w:sz w:val="24"/>
          <w:szCs w:val="24"/>
          <w:lang w:val="en-US"/>
        </w:rPr>
        <w:t>multispeed Europe</w:t>
      </w:r>
      <w:r>
        <w:rPr>
          <w:rFonts w:ascii="Times New Roman" w:hAnsi="Times New Roman" w:cs="Times New Roman"/>
          <w:sz w:val="24"/>
          <w:szCs w:val="24"/>
          <w:lang w:val="en-US"/>
        </w:rPr>
        <w:t xml:space="preserve"> with the following characteristics:</w:t>
      </w:r>
    </w:p>
    <w:p w:rsidR="00465631" w:rsidRDefault="00465631" w:rsidP="00BE6F16">
      <w:pPr>
        <w:pStyle w:val="Paragraphedeliste"/>
        <w:numPr>
          <w:ilvl w:val="0"/>
          <w:numId w:val="1"/>
        </w:numPr>
        <w:jc w:val="both"/>
        <w:rPr>
          <w:rFonts w:ascii="Times New Roman" w:hAnsi="Times New Roman" w:cs="Times New Roman"/>
          <w:sz w:val="24"/>
          <w:szCs w:val="24"/>
          <w:lang w:val="en-US"/>
        </w:rPr>
      </w:pPr>
      <w:r w:rsidRPr="00465631">
        <w:rPr>
          <w:rFonts w:ascii="Times New Roman" w:hAnsi="Times New Roman" w:cs="Times New Roman"/>
          <w:sz w:val="24"/>
          <w:szCs w:val="24"/>
          <w:lang w:val="en-US"/>
        </w:rPr>
        <w:t>I</w:t>
      </w:r>
      <w:r w:rsidR="00753B5F" w:rsidRPr="00465631">
        <w:rPr>
          <w:rFonts w:ascii="Times New Roman" w:hAnsi="Times New Roman" w:cs="Times New Roman"/>
          <w:sz w:val="24"/>
          <w:szCs w:val="24"/>
          <w:lang w:val="en-US"/>
        </w:rPr>
        <w:t xml:space="preserve">mplementation of a new monetary regime in Europe where a </w:t>
      </w:r>
      <w:r w:rsidR="00D64804">
        <w:rPr>
          <w:rFonts w:ascii="Times New Roman" w:hAnsi="Times New Roman" w:cs="Times New Roman"/>
          <w:sz w:val="24"/>
          <w:szCs w:val="24"/>
          <w:lang w:val="en-US"/>
        </w:rPr>
        <w:t>single</w:t>
      </w:r>
      <w:r w:rsidR="00753B5F" w:rsidRPr="00465631">
        <w:rPr>
          <w:rFonts w:ascii="Times New Roman" w:hAnsi="Times New Roman" w:cs="Times New Roman"/>
          <w:sz w:val="24"/>
          <w:szCs w:val="24"/>
          <w:lang w:val="en-US"/>
        </w:rPr>
        <w:t xml:space="preserve"> external euro  coexists with national </w:t>
      </w:r>
      <w:proofErr w:type="spellStart"/>
      <w:r w:rsidR="00753B5F" w:rsidRPr="00465631">
        <w:rPr>
          <w:rFonts w:ascii="Times New Roman" w:hAnsi="Times New Roman" w:cs="Times New Roman"/>
          <w:sz w:val="24"/>
          <w:szCs w:val="24"/>
          <w:lang w:val="en-US"/>
        </w:rPr>
        <w:t>euros</w:t>
      </w:r>
      <w:proofErr w:type="spellEnd"/>
      <w:r w:rsidR="00753B5F" w:rsidRPr="00465631">
        <w:rPr>
          <w:rFonts w:ascii="Times New Roman" w:hAnsi="Times New Roman" w:cs="Times New Roman"/>
          <w:sz w:val="24"/>
          <w:szCs w:val="24"/>
          <w:lang w:val="en-US"/>
        </w:rPr>
        <w:t xml:space="preserve"> with fixed intra-European parities</w:t>
      </w:r>
      <w:r w:rsidRPr="00465631">
        <w:rPr>
          <w:rFonts w:ascii="Times New Roman" w:hAnsi="Times New Roman" w:cs="Times New Roman"/>
          <w:sz w:val="24"/>
          <w:szCs w:val="24"/>
          <w:lang w:val="en-US"/>
        </w:rPr>
        <w:t>,</w:t>
      </w:r>
      <w:r w:rsidR="00753B5F" w:rsidRPr="00465631">
        <w:rPr>
          <w:rFonts w:ascii="Times New Roman" w:hAnsi="Times New Roman" w:cs="Times New Roman"/>
          <w:sz w:val="24"/>
          <w:szCs w:val="24"/>
          <w:lang w:val="en-US"/>
        </w:rPr>
        <w:t xml:space="preserve"> </w:t>
      </w:r>
      <w:r w:rsidRPr="00465631">
        <w:rPr>
          <w:rFonts w:ascii="Times New Roman" w:hAnsi="Times New Roman" w:cs="Times New Roman"/>
          <w:sz w:val="24"/>
          <w:szCs w:val="24"/>
          <w:lang w:val="en-US"/>
        </w:rPr>
        <w:t xml:space="preserve">which can be </w:t>
      </w:r>
      <w:r w:rsidR="00753B5F" w:rsidRPr="00465631">
        <w:rPr>
          <w:rFonts w:ascii="Times New Roman" w:hAnsi="Times New Roman" w:cs="Times New Roman"/>
          <w:sz w:val="24"/>
          <w:szCs w:val="24"/>
          <w:lang w:val="en-US"/>
        </w:rPr>
        <w:t>adjust</w:t>
      </w:r>
      <w:r w:rsidRPr="00465631">
        <w:rPr>
          <w:rFonts w:ascii="Times New Roman" w:hAnsi="Times New Roman" w:cs="Times New Roman"/>
          <w:sz w:val="24"/>
          <w:szCs w:val="24"/>
          <w:lang w:val="en-US"/>
        </w:rPr>
        <w:t xml:space="preserve">ed according to </w:t>
      </w:r>
      <w:r w:rsidR="00753B5F" w:rsidRPr="00465631">
        <w:rPr>
          <w:rFonts w:ascii="Times New Roman" w:hAnsi="Times New Roman" w:cs="Times New Roman"/>
          <w:sz w:val="24"/>
          <w:szCs w:val="24"/>
          <w:lang w:val="en-US"/>
        </w:rPr>
        <w:t xml:space="preserve">the </w:t>
      </w:r>
      <w:r w:rsidRPr="00465631">
        <w:rPr>
          <w:rFonts w:ascii="Times New Roman" w:hAnsi="Times New Roman" w:cs="Times New Roman"/>
          <w:sz w:val="24"/>
          <w:szCs w:val="24"/>
          <w:lang w:val="en-US"/>
        </w:rPr>
        <w:t xml:space="preserve">structural </w:t>
      </w:r>
      <w:r w:rsidR="00753B5F" w:rsidRPr="00465631">
        <w:rPr>
          <w:rFonts w:ascii="Times New Roman" w:hAnsi="Times New Roman" w:cs="Times New Roman"/>
          <w:sz w:val="24"/>
          <w:szCs w:val="24"/>
          <w:lang w:val="en-US"/>
        </w:rPr>
        <w:t>evolution of each national economy or regional block (South Europe, West Europe, East Europe, North Europe);</w:t>
      </w:r>
    </w:p>
    <w:p w:rsidR="00753B5F" w:rsidRDefault="00465631" w:rsidP="00BE6F16">
      <w:pPr>
        <w:pStyle w:val="Paragraphedeliste"/>
        <w:numPr>
          <w:ilvl w:val="0"/>
          <w:numId w:val="1"/>
        </w:numPr>
        <w:jc w:val="both"/>
        <w:rPr>
          <w:rFonts w:ascii="Times New Roman" w:hAnsi="Times New Roman" w:cs="Times New Roman"/>
          <w:sz w:val="24"/>
          <w:szCs w:val="24"/>
          <w:lang w:val="en-US"/>
        </w:rPr>
      </w:pPr>
      <w:r w:rsidRPr="00465631">
        <w:rPr>
          <w:rFonts w:ascii="Times New Roman" w:hAnsi="Times New Roman" w:cs="Times New Roman"/>
          <w:sz w:val="24"/>
          <w:szCs w:val="24"/>
          <w:lang w:val="en-US"/>
        </w:rPr>
        <w:t xml:space="preserve"> </w:t>
      </w:r>
      <w:r w:rsidR="00E86D72" w:rsidRPr="00465631">
        <w:rPr>
          <w:rFonts w:ascii="Times New Roman" w:hAnsi="Times New Roman" w:cs="Times New Roman"/>
          <w:sz w:val="24"/>
          <w:szCs w:val="24"/>
          <w:lang w:val="en-US"/>
        </w:rPr>
        <w:t>A</w:t>
      </w:r>
      <w:r w:rsidR="00753B5F" w:rsidRPr="00465631">
        <w:rPr>
          <w:rFonts w:ascii="Times New Roman" w:hAnsi="Times New Roman" w:cs="Times New Roman"/>
          <w:sz w:val="24"/>
          <w:szCs w:val="24"/>
          <w:lang w:val="en-US"/>
        </w:rPr>
        <w:t xml:space="preserve"> federal budget</w:t>
      </w:r>
      <w:r>
        <w:rPr>
          <w:rFonts w:ascii="Times New Roman" w:hAnsi="Times New Roman" w:cs="Times New Roman"/>
          <w:sz w:val="24"/>
          <w:szCs w:val="24"/>
          <w:lang w:val="en-US"/>
        </w:rPr>
        <w:t xml:space="preserve"> </w:t>
      </w:r>
      <w:r w:rsidR="00753B5F" w:rsidRPr="00465631">
        <w:rPr>
          <w:rFonts w:ascii="Times New Roman" w:hAnsi="Times New Roman" w:cs="Times New Roman"/>
          <w:sz w:val="24"/>
          <w:szCs w:val="24"/>
          <w:lang w:val="en-US"/>
        </w:rPr>
        <w:t>maintain</w:t>
      </w:r>
      <w:r>
        <w:rPr>
          <w:rFonts w:ascii="Times New Roman" w:hAnsi="Times New Roman" w:cs="Times New Roman"/>
          <w:sz w:val="24"/>
          <w:szCs w:val="24"/>
          <w:lang w:val="en-US"/>
        </w:rPr>
        <w:t xml:space="preserve">ed at </w:t>
      </w:r>
      <w:r w:rsidR="00753B5F" w:rsidRPr="00465631">
        <w:rPr>
          <w:rFonts w:ascii="Times New Roman" w:hAnsi="Times New Roman" w:cs="Times New Roman"/>
          <w:sz w:val="24"/>
          <w:szCs w:val="24"/>
          <w:lang w:val="en-US"/>
        </w:rPr>
        <w:t xml:space="preserve">its current level to guarantee the continuation of certain European policies in the fields of agriculture and research; European budgetary transfers have no reason to exist </w:t>
      </w:r>
      <w:r>
        <w:rPr>
          <w:rFonts w:ascii="Times New Roman" w:hAnsi="Times New Roman" w:cs="Times New Roman"/>
          <w:sz w:val="24"/>
          <w:szCs w:val="24"/>
          <w:lang w:val="en-US"/>
        </w:rPr>
        <w:t xml:space="preserve">as </w:t>
      </w:r>
      <w:r w:rsidR="00753B5F" w:rsidRPr="00465631">
        <w:rPr>
          <w:rFonts w:ascii="Times New Roman" w:hAnsi="Times New Roman" w:cs="Times New Roman"/>
          <w:sz w:val="24"/>
          <w:szCs w:val="24"/>
          <w:lang w:val="en-US"/>
        </w:rPr>
        <w:t xml:space="preserve">adjustments can be done through the modification of intra-European parities; there </w:t>
      </w:r>
      <w:r w:rsidR="00E86D72">
        <w:rPr>
          <w:rFonts w:ascii="Times New Roman" w:hAnsi="Times New Roman" w:cs="Times New Roman"/>
          <w:sz w:val="24"/>
          <w:szCs w:val="24"/>
          <w:lang w:val="en-US"/>
        </w:rPr>
        <w:t>are</w:t>
      </w:r>
      <w:r w:rsidR="00E86D72" w:rsidRPr="00465631">
        <w:rPr>
          <w:rFonts w:ascii="Times New Roman" w:hAnsi="Times New Roman" w:cs="Times New Roman"/>
          <w:sz w:val="24"/>
          <w:szCs w:val="24"/>
          <w:lang w:val="en-US"/>
        </w:rPr>
        <w:t xml:space="preserve"> </w:t>
      </w:r>
      <w:r w:rsidR="00753B5F" w:rsidRPr="00465631">
        <w:rPr>
          <w:rFonts w:ascii="Times New Roman" w:hAnsi="Times New Roman" w:cs="Times New Roman"/>
          <w:sz w:val="24"/>
          <w:szCs w:val="24"/>
          <w:lang w:val="en-US"/>
        </w:rPr>
        <w:t>no Eurobonds, nor European debt agency.</w:t>
      </w:r>
    </w:p>
    <w:p w:rsidR="00753B5F" w:rsidRDefault="00753B5F" w:rsidP="00BE6F16">
      <w:pPr>
        <w:pStyle w:val="Paragraphedeliste"/>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modification of parities made at the implementation of the new monetary regime (devaluation of the South and East </w:t>
      </w:r>
      <w:proofErr w:type="spellStart"/>
      <w:r>
        <w:rPr>
          <w:rFonts w:ascii="Times New Roman" w:hAnsi="Times New Roman" w:cs="Times New Roman"/>
          <w:sz w:val="24"/>
          <w:szCs w:val="24"/>
          <w:lang w:val="en-US"/>
        </w:rPr>
        <w:t>euros</w:t>
      </w:r>
      <w:proofErr w:type="spellEnd"/>
      <w:r>
        <w:rPr>
          <w:rFonts w:ascii="Times New Roman" w:hAnsi="Times New Roman" w:cs="Times New Roman"/>
          <w:sz w:val="24"/>
          <w:szCs w:val="24"/>
          <w:lang w:val="en-US"/>
        </w:rPr>
        <w:t xml:space="preserve">, revaluation of the West and North </w:t>
      </w:r>
      <w:proofErr w:type="spellStart"/>
      <w:r>
        <w:rPr>
          <w:rFonts w:ascii="Times New Roman" w:hAnsi="Times New Roman" w:cs="Times New Roman"/>
          <w:sz w:val="24"/>
          <w:szCs w:val="24"/>
          <w:lang w:val="en-US"/>
        </w:rPr>
        <w:t>euros</w:t>
      </w:r>
      <w:proofErr w:type="spellEnd"/>
      <w:r>
        <w:rPr>
          <w:rFonts w:ascii="Times New Roman" w:hAnsi="Times New Roman" w:cs="Times New Roman"/>
          <w:sz w:val="24"/>
          <w:szCs w:val="24"/>
          <w:lang w:val="en-US"/>
        </w:rPr>
        <w:t xml:space="preserve">) </w:t>
      </w:r>
      <w:r w:rsidR="00C35E54">
        <w:rPr>
          <w:rFonts w:ascii="Times New Roman" w:hAnsi="Times New Roman" w:cs="Times New Roman"/>
          <w:sz w:val="24"/>
          <w:szCs w:val="24"/>
          <w:lang w:val="en-US"/>
        </w:rPr>
        <w:t>allow the re-establishment of the competitiveness in the South and in the East and to boost growth by avoiding austerity policies and allowing investment to start again.</w:t>
      </w:r>
    </w:p>
    <w:p w:rsidR="00C35E54" w:rsidRPr="002F2984" w:rsidRDefault="00C35E54" w:rsidP="002F2984">
      <w:pPr>
        <w:pStyle w:val="Paragraphedeliste"/>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National structural policies, mostly industrial policies and regional policies, </w:t>
      </w:r>
      <w:r w:rsidR="00465631">
        <w:rPr>
          <w:rFonts w:ascii="Times New Roman" w:hAnsi="Times New Roman" w:cs="Times New Roman"/>
          <w:sz w:val="24"/>
          <w:szCs w:val="24"/>
          <w:lang w:val="en-US"/>
        </w:rPr>
        <w:t>re</w:t>
      </w:r>
      <w:r>
        <w:rPr>
          <w:rFonts w:ascii="Times New Roman" w:hAnsi="Times New Roman" w:cs="Times New Roman"/>
          <w:sz w:val="24"/>
          <w:szCs w:val="24"/>
          <w:lang w:val="en-US"/>
        </w:rPr>
        <w:t xml:space="preserve">gain  </w:t>
      </w:r>
      <w:r w:rsidR="00465631">
        <w:rPr>
          <w:rFonts w:ascii="Times New Roman" w:hAnsi="Times New Roman" w:cs="Times New Roman"/>
          <w:sz w:val="24"/>
          <w:szCs w:val="24"/>
          <w:lang w:val="en-US"/>
        </w:rPr>
        <w:t xml:space="preserve">some </w:t>
      </w:r>
      <w:proofErr w:type="spellStart"/>
      <w:r w:rsidR="00465631">
        <w:rPr>
          <w:rFonts w:ascii="Times New Roman" w:hAnsi="Times New Roman" w:cs="Times New Roman"/>
          <w:sz w:val="24"/>
          <w:szCs w:val="24"/>
          <w:lang w:val="en-US"/>
        </w:rPr>
        <w:t>favo</w:t>
      </w:r>
      <w:r w:rsidR="00E86D72">
        <w:rPr>
          <w:rFonts w:ascii="Times New Roman" w:hAnsi="Times New Roman" w:cs="Times New Roman"/>
          <w:sz w:val="24"/>
          <w:szCs w:val="24"/>
          <w:lang w:val="en-US"/>
        </w:rPr>
        <w:t>u</w:t>
      </w:r>
      <w:r w:rsidR="00465631">
        <w:rPr>
          <w:rFonts w:ascii="Times New Roman" w:hAnsi="Times New Roman" w:cs="Times New Roman"/>
          <w:sz w:val="24"/>
          <w:szCs w:val="24"/>
          <w:lang w:val="en-US"/>
        </w:rPr>
        <w:t>r</w:t>
      </w:r>
      <w:proofErr w:type="spellEnd"/>
      <w:r w:rsidR="004656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a context of weaker European competition policy; </w:t>
      </w:r>
      <w:r w:rsidRPr="002F2984">
        <w:rPr>
          <w:rFonts w:ascii="Times New Roman" w:hAnsi="Times New Roman" w:cs="Times New Roman"/>
          <w:sz w:val="24"/>
          <w:szCs w:val="24"/>
          <w:lang w:val="en-US"/>
        </w:rPr>
        <w:t>national policies have the ability to value more the specificities of each national space; public aids are less controlled by the EC and take different forms depending on the country (</w:t>
      </w:r>
      <w:r w:rsidR="00BB5A44">
        <w:rPr>
          <w:rFonts w:ascii="Times New Roman" w:hAnsi="Times New Roman" w:cs="Times New Roman"/>
          <w:sz w:val="24"/>
          <w:szCs w:val="24"/>
          <w:lang w:val="en-US"/>
        </w:rPr>
        <w:t xml:space="preserve">more </w:t>
      </w:r>
      <w:r w:rsidRPr="002F2984">
        <w:rPr>
          <w:rFonts w:ascii="Times New Roman" w:hAnsi="Times New Roman" w:cs="Times New Roman"/>
          <w:sz w:val="24"/>
          <w:szCs w:val="24"/>
          <w:lang w:val="en-US"/>
        </w:rPr>
        <w:t xml:space="preserve">at a central level in France, </w:t>
      </w:r>
      <w:r w:rsidR="00BB5A44">
        <w:rPr>
          <w:rFonts w:ascii="Times New Roman" w:hAnsi="Times New Roman" w:cs="Times New Roman"/>
          <w:sz w:val="24"/>
          <w:szCs w:val="24"/>
          <w:lang w:val="en-US"/>
        </w:rPr>
        <w:t xml:space="preserve">more </w:t>
      </w:r>
      <w:r w:rsidRPr="002F2984">
        <w:rPr>
          <w:rFonts w:ascii="Times New Roman" w:hAnsi="Times New Roman" w:cs="Times New Roman"/>
          <w:sz w:val="24"/>
          <w:szCs w:val="24"/>
          <w:lang w:val="en-US"/>
        </w:rPr>
        <w:t xml:space="preserve">at a regional level in Germany or in Italy for instance); more generally industrial policies are </w:t>
      </w:r>
      <w:proofErr w:type="spellStart"/>
      <w:r w:rsidRPr="002F2984">
        <w:rPr>
          <w:rFonts w:ascii="Times New Roman" w:hAnsi="Times New Roman" w:cs="Times New Roman"/>
          <w:sz w:val="24"/>
          <w:szCs w:val="24"/>
          <w:lang w:val="en-US"/>
        </w:rPr>
        <w:t>organi</w:t>
      </w:r>
      <w:r w:rsidR="00E86D72">
        <w:rPr>
          <w:rFonts w:ascii="Times New Roman" w:hAnsi="Times New Roman" w:cs="Times New Roman"/>
          <w:sz w:val="24"/>
          <w:szCs w:val="24"/>
          <w:lang w:val="en-US"/>
        </w:rPr>
        <w:t>s</w:t>
      </w:r>
      <w:r w:rsidRPr="002F2984">
        <w:rPr>
          <w:rFonts w:ascii="Times New Roman" w:hAnsi="Times New Roman" w:cs="Times New Roman"/>
          <w:sz w:val="24"/>
          <w:szCs w:val="24"/>
          <w:lang w:val="en-US"/>
        </w:rPr>
        <w:t>ed</w:t>
      </w:r>
      <w:proofErr w:type="spellEnd"/>
      <w:r w:rsidRPr="002F2984">
        <w:rPr>
          <w:rFonts w:ascii="Times New Roman" w:hAnsi="Times New Roman" w:cs="Times New Roman"/>
          <w:sz w:val="24"/>
          <w:szCs w:val="24"/>
          <w:lang w:val="en-US"/>
        </w:rPr>
        <w:t xml:space="preserve"> differently in each country (national investment bank, national champions, </w:t>
      </w:r>
      <w:proofErr w:type="spellStart"/>
      <w:r w:rsidRPr="002F2984">
        <w:rPr>
          <w:rFonts w:ascii="Times New Roman" w:hAnsi="Times New Roman" w:cs="Times New Roman"/>
          <w:sz w:val="24"/>
          <w:szCs w:val="24"/>
          <w:lang w:val="en-US"/>
        </w:rPr>
        <w:t>industriali</w:t>
      </w:r>
      <w:r w:rsidR="00E86D72">
        <w:rPr>
          <w:rFonts w:ascii="Times New Roman" w:hAnsi="Times New Roman" w:cs="Times New Roman"/>
          <w:sz w:val="24"/>
          <w:szCs w:val="24"/>
          <w:lang w:val="en-US"/>
        </w:rPr>
        <w:t>s</w:t>
      </w:r>
      <w:r w:rsidRPr="002F2984">
        <w:rPr>
          <w:rFonts w:ascii="Times New Roman" w:hAnsi="Times New Roman" w:cs="Times New Roman"/>
          <w:sz w:val="24"/>
          <w:szCs w:val="24"/>
          <w:lang w:val="en-US"/>
        </w:rPr>
        <w:t>ation</w:t>
      </w:r>
      <w:proofErr w:type="spellEnd"/>
      <w:r w:rsidRPr="002F2984">
        <w:rPr>
          <w:rFonts w:ascii="Times New Roman" w:hAnsi="Times New Roman" w:cs="Times New Roman"/>
          <w:sz w:val="24"/>
          <w:szCs w:val="24"/>
          <w:lang w:val="en-US"/>
        </w:rPr>
        <w:t xml:space="preserve"> </w:t>
      </w:r>
      <w:r w:rsidR="00E86D72">
        <w:rPr>
          <w:rFonts w:ascii="Times New Roman" w:hAnsi="Times New Roman" w:cs="Times New Roman"/>
          <w:sz w:val="24"/>
          <w:szCs w:val="24"/>
          <w:lang w:val="en-US"/>
        </w:rPr>
        <w:t>f</w:t>
      </w:r>
      <w:r w:rsidRPr="002F2984">
        <w:rPr>
          <w:rFonts w:ascii="Times New Roman" w:hAnsi="Times New Roman" w:cs="Times New Roman"/>
          <w:sz w:val="24"/>
          <w:szCs w:val="24"/>
          <w:lang w:val="en-US"/>
        </w:rPr>
        <w:t>unds).</w:t>
      </w:r>
    </w:p>
    <w:p w:rsidR="00C35E54" w:rsidRDefault="00C35E54" w:rsidP="00BE6F16">
      <w:pPr>
        <w:pStyle w:val="Paragraphedeliste"/>
        <w:numPr>
          <w:ilvl w:val="0"/>
          <w:numId w:val="1"/>
        </w:numPr>
        <w:jc w:val="both"/>
        <w:rPr>
          <w:rFonts w:ascii="Times New Roman" w:hAnsi="Times New Roman" w:cs="Times New Roman"/>
          <w:sz w:val="24"/>
          <w:szCs w:val="24"/>
          <w:lang w:val="en-US"/>
        </w:rPr>
      </w:pPr>
      <w:r w:rsidRPr="00C35E54">
        <w:rPr>
          <w:rFonts w:ascii="Times New Roman" w:hAnsi="Times New Roman" w:cs="Times New Roman"/>
          <w:sz w:val="24"/>
          <w:szCs w:val="24"/>
          <w:lang w:val="en-US"/>
        </w:rPr>
        <w:t>“A la carte” co-opera</w:t>
      </w:r>
      <w:r>
        <w:rPr>
          <w:rFonts w:ascii="Times New Roman" w:hAnsi="Times New Roman" w:cs="Times New Roman"/>
          <w:sz w:val="24"/>
          <w:szCs w:val="24"/>
          <w:lang w:val="en-US"/>
        </w:rPr>
        <w:t xml:space="preserve">tions between some Member-States are developed depending on their specific advantages and their </w:t>
      </w:r>
      <w:proofErr w:type="spellStart"/>
      <w:r>
        <w:rPr>
          <w:rFonts w:ascii="Times New Roman" w:hAnsi="Times New Roman" w:cs="Times New Roman"/>
          <w:sz w:val="24"/>
          <w:szCs w:val="24"/>
          <w:lang w:val="en-US"/>
        </w:rPr>
        <w:t>speciali</w:t>
      </w:r>
      <w:r w:rsidR="00E86D72">
        <w:rPr>
          <w:rFonts w:ascii="Times New Roman" w:hAnsi="Times New Roman" w:cs="Times New Roman"/>
          <w:sz w:val="24"/>
          <w:szCs w:val="24"/>
          <w:lang w:val="en-US"/>
        </w:rPr>
        <w:t>s</w:t>
      </w:r>
      <w:r>
        <w:rPr>
          <w:rFonts w:ascii="Times New Roman" w:hAnsi="Times New Roman" w:cs="Times New Roman"/>
          <w:sz w:val="24"/>
          <w:szCs w:val="24"/>
          <w:lang w:val="en-US"/>
        </w:rPr>
        <w:t>ation</w:t>
      </w:r>
      <w:proofErr w:type="spellEnd"/>
      <w:r>
        <w:rPr>
          <w:rFonts w:ascii="Times New Roman" w:hAnsi="Times New Roman" w:cs="Times New Roman"/>
          <w:sz w:val="24"/>
          <w:szCs w:val="24"/>
          <w:lang w:val="en-US"/>
        </w:rPr>
        <w:t xml:space="preserve"> (European agencies regrouping only some States; “à la carte” common investment programs around large projects such as clean cars, nanotechnologies, photovoltaic cells).</w:t>
      </w:r>
    </w:p>
    <w:p w:rsidR="00C35E54" w:rsidRDefault="00DE6766" w:rsidP="00BE6F16">
      <w:pPr>
        <w:pStyle w:val="Paragraphedeliste"/>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diversity of social models is reinforced without any institutional convergence (no European minimum wage, diversity of pension schemes, unequal eight of </w:t>
      </w:r>
      <w:proofErr w:type="spellStart"/>
      <w:r>
        <w:rPr>
          <w:rFonts w:ascii="Times New Roman" w:hAnsi="Times New Roman" w:cs="Times New Roman"/>
          <w:sz w:val="24"/>
          <w:szCs w:val="24"/>
          <w:lang w:val="en-US"/>
        </w:rPr>
        <w:t>labo</w:t>
      </w:r>
      <w:r w:rsidR="00E86D72">
        <w:rPr>
          <w:rFonts w:ascii="Times New Roman" w:hAnsi="Times New Roman" w:cs="Times New Roman"/>
          <w:sz w:val="24"/>
          <w:szCs w:val="24"/>
          <w:lang w:val="en-US"/>
        </w:rPr>
        <w:t>u</w:t>
      </w:r>
      <w:r>
        <w:rPr>
          <w:rFonts w:ascii="Times New Roman" w:hAnsi="Times New Roman" w:cs="Times New Roman"/>
          <w:sz w:val="24"/>
          <w:szCs w:val="24"/>
          <w:lang w:val="en-US"/>
        </w:rPr>
        <w:t>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unions and collective negotiations); but a partial convergence is allowed by the economic adjustment and a stronger growth.</w:t>
      </w:r>
    </w:p>
    <w:p w:rsidR="00053F04" w:rsidRPr="00053F04" w:rsidRDefault="00053F04" w:rsidP="00053F04">
      <w:pPr>
        <w:ind w:left="360"/>
        <w:jc w:val="both"/>
        <w:rPr>
          <w:rFonts w:ascii="Times New Roman" w:hAnsi="Times New Roman" w:cs="Times New Roman"/>
          <w:sz w:val="24"/>
          <w:szCs w:val="24"/>
          <w:lang w:val="en-US"/>
        </w:rPr>
      </w:pPr>
    </w:p>
    <w:p w:rsidR="00C6503E" w:rsidRDefault="00D64804" w:rsidP="00053F04">
      <w:pPr>
        <w:jc w:val="both"/>
        <w:rPr>
          <w:rFonts w:ascii="Times New Roman" w:hAnsi="Times New Roman" w:cs="Times New Roman"/>
          <w:b/>
          <w:sz w:val="24"/>
          <w:szCs w:val="24"/>
          <w:lang w:val="en-US"/>
        </w:rPr>
      </w:pPr>
      <w:r>
        <w:rPr>
          <w:rFonts w:ascii="Times New Roman" w:hAnsi="Times New Roman" w:cs="Times New Roman"/>
          <w:b/>
          <w:sz w:val="24"/>
          <w:szCs w:val="24"/>
          <w:lang w:val="en-US"/>
        </w:rPr>
        <w:t>M</w:t>
      </w:r>
      <w:r w:rsidR="00566004">
        <w:rPr>
          <w:rFonts w:ascii="Times New Roman" w:hAnsi="Times New Roman" w:cs="Times New Roman"/>
          <w:b/>
          <w:sz w:val="24"/>
          <w:szCs w:val="24"/>
          <w:lang w:val="en-US"/>
        </w:rPr>
        <w:t>onetary regime in a multispeed scenario</w:t>
      </w:r>
    </w:p>
    <w:p w:rsidR="00C6503E" w:rsidRDefault="00566004" w:rsidP="00053F04">
      <w:pPr>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C6503E">
        <w:rPr>
          <w:rFonts w:ascii="Times New Roman" w:hAnsi="Times New Roman" w:cs="Times New Roman"/>
          <w:sz w:val="24"/>
          <w:szCs w:val="24"/>
          <w:lang w:val="en-US"/>
        </w:rPr>
        <w:t xml:space="preserve"> national </w:t>
      </w:r>
      <w:proofErr w:type="spellStart"/>
      <w:r w:rsidR="00C6503E">
        <w:rPr>
          <w:rFonts w:ascii="Times New Roman" w:hAnsi="Times New Roman" w:cs="Times New Roman"/>
          <w:sz w:val="24"/>
          <w:szCs w:val="24"/>
          <w:lang w:val="en-US"/>
        </w:rPr>
        <w:t>euros</w:t>
      </w:r>
      <w:proofErr w:type="spellEnd"/>
      <w:r w:rsidR="00C6503E">
        <w:rPr>
          <w:rFonts w:ascii="Times New Roman" w:hAnsi="Times New Roman" w:cs="Times New Roman"/>
          <w:sz w:val="24"/>
          <w:szCs w:val="24"/>
          <w:lang w:val="en-US"/>
        </w:rPr>
        <w:t xml:space="preserve"> are not convertible at an international level. For external exchanges and capital movements the national </w:t>
      </w:r>
      <w:proofErr w:type="spellStart"/>
      <w:r w:rsidR="00C6503E">
        <w:rPr>
          <w:rFonts w:ascii="Times New Roman" w:hAnsi="Times New Roman" w:cs="Times New Roman"/>
          <w:sz w:val="24"/>
          <w:szCs w:val="24"/>
          <w:lang w:val="en-US"/>
        </w:rPr>
        <w:t>euros</w:t>
      </w:r>
      <w:proofErr w:type="spellEnd"/>
      <w:r w:rsidR="00C6503E">
        <w:rPr>
          <w:rFonts w:ascii="Times New Roman" w:hAnsi="Times New Roman" w:cs="Times New Roman"/>
          <w:sz w:val="24"/>
          <w:szCs w:val="24"/>
          <w:lang w:val="en-US"/>
        </w:rPr>
        <w:t xml:space="preserve"> have to be converted in</w:t>
      </w:r>
      <w:r w:rsidR="00E86D72">
        <w:rPr>
          <w:rFonts w:ascii="Times New Roman" w:hAnsi="Times New Roman" w:cs="Times New Roman"/>
          <w:sz w:val="24"/>
          <w:szCs w:val="24"/>
          <w:lang w:val="en-US"/>
        </w:rPr>
        <w:t>to</w:t>
      </w:r>
      <w:r w:rsidR="00C6503E">
        <w:rPr>
          <w:rFonts w:ascii="Times New Roman" w:hAnsi="Times New Roman" w:cs="Times New Roman"/>
          <w:sz w:val="24"/>
          <w:szCs w:val="24"/>
          <w:lang w:val="en-US"/>
        </w:rPr>
        <w:t xml:space="preserve"> external </w:t>
      </w:r>
      <w:proofErr w:type="spellStart"/>
      <w:r w:rsidR="00C6503E">
        <w:rPr>
          <w:rFonts w:ascii="Times New Roman" w:hAnsi="Times New Roman" w:cs="Times New Roman"/>
          <w:sz w:val="24"/>
          <w:szCs w:val="24"/>
          <w:lang w:val="en-US"/>
        </w:rPr>
        <w:t>euros</w:t>
      </w:r>
      <w:proofErr w:type="spellEnd"/>
      <w:r w:rsidR="00C6503E">
        <w:rPr>
          <w:rFonts w:ascii="Times New Roman" w:hAnsi="Times New Roman" w:cs="Times New Roman"/>
          <w:sz w:val="24"/>
          <w:szCs w:val="24"/>
          <w:lang w:val="en-US"/>
        </w:rPr>
        <w:t xml:space="preserve"> but this convertibility is not free. External convertibility holds, but there is no internal convertibility</w:t>
      </w:r>
      <w:r w:rsidR="00C6503E">
        <w:rPr>
          <w:rStyle w:val="Appelnotedebasdep"/>
          <w:rFonts w:ascii="Times New Roman" w:hAnsi="Times New Roman" w:cs="Times New Roman"/>
          <w:sz w:val="24"/>
          <w:szCs w:val="24"/>
          <w:lang w:val="en-US"/>
        </w:rPr>
        <w:footnoteReference w:id="7"/>
      </w:r>
      <w:r w:rsidR="00053F04">
        <w:rPr>
          <w:rFonts w:ascii="Times New Roman" w:hAnsi="Times New Roman" w:cs="Times New Roman"/>
          <w:sz w:val="24"/>
          <w:szCs w:val="24"/>
          <w:lang w:val="en-US"/>
        </w:rPr>
        <w:t>.</w:t>
      </w:r>
    </w:p>
    <w:p w:rsidR="00053F04" w:rsidRDefault="00053F04" w:rsidP="00053F04">
      <w:pPr>
        <w:jc w:val="both"/>
        <w:rPr>
          <w:rFonts w:ascii="Times New Roman" w:hAnsi="Times New Roman"/>
          <w:sz w:val="24"/>
          <w:szCs w:val="24"/>
          <w:lang w:val="en-US"/>
        </w:rPr>
      </w:pPr>
      <w:r>
        <w:rPr>
          <w:rFonts w:ascii="Times New Roman" w:hAnsi="Times New Roman" w:cs="Times New Roman"/>
          <w:sz w:val="24"/>
          <w:szCs w:val="24"/>
          <w:lang w:val="en-US"/>
        </w:rPr>
        <w:t xml:space="preserve">For the country I the national euro is a fraction </w:t>
      </w:r>
      <w:r w:rsidRPr="00053F04">
        <w:rPr>
          <w:rFonts w:ascii="Times New Roman" w:hAnsi="Times New Roman"/>
          <w:sz w:val="24"/>
          <w:szCs w:val="24"/>
        </w:rPr>
        <w:t>α</w:t>
      </w:r>
      <w:proofErr w:type="spellStart"/>
      <w:r w:rsidRPr="00053F04">
        <w:rPr>
          <w:rFonts w:ascii="Times New Roman" w:hAnsi="Times New Roman"/>
          <w:sz w:val="24"/>
          <w:szCs w:val="24"/>
          <w:vertAlign w:val="subscript"/>
          <w:lang w:val="en-US"/>
        </w:rPr>
        <w:t>i</w:t>
      </w:r>
      <w:proofErr w:type="spellEnd"/>
      <w:r>
        <w:rPr>
          <w:rFonts w:ascii="Times New Roman" w:hAnsi="Times New Roman"/>
          <w:sz w:val="24"/>
          <w:szCs w:val="24"/>
          <w:vertAlign w:val="subscript"/>
          <w:lang w:val="en-US"/>
        </w:rPr>
        <w:t xml:space="preserve"> </w:t>
      </w:r>
      <w:r>
        <w:rPr>
          <w:rFonts w:ascii="Times New Roman" w:hAnsi="Times New Roman"/>
          <w:sz w:val="24"/>
          <w:szCs w:val="24"/>
          <w:lang w:val="en-US"/>
        </w:rPr>
        <w:t xml:space="preserve">of the external euro </w:t>
      </w:r>
      <w:r w:rsidRPr="00053F04">
        <w:rPr>
          <w:rFonts w:ascii="Times New Roman" w:hAnsi="Times New Roman"/>
          <w:sz w:val="24"/>
          <w:szCs w:val="24"/>
          <w:lang w:val="en-US"/>
        </w:rPr>
        <w:t xml:space="preserve">(1 </w:t>
      </w:r>
      <w:proofErr w:type="spellStart"/>
      <w:r w:rsidRPr="00053F04">
        <w:rPr>
          <w:rFonts w:ascii="Times New Roman" w:hAnsi="Times New Roman"/>
          <w:sz w:val="24"/>
          <w:szCs w:val="24"/>
          <w:lang w:val="en-US"/>
        </w:rPr>
        <w:t>euro</w:t>
      </w:r>
      <w:r w:rsidRPr="00053F04">
        <w:rPr>
          <w:rFonts w:ascii="Times New Roman" w:hAnsi="Times New Roman"/>
          <w:sz w:val="24"/>
          <w:szCs w:val="24"/>
          <w:vertAlign w:val="subscript"/>
          <w:lang w:val="en-US"/>
        </w:rPr>
        <w:t>i</w:t>
      </w:r>
      <w:proofErr w:type="spellEnd"/>
      <w:r w:rsidRPr="00053F04">
        <w:rPr>
          <w:rFonts w:ascii="Times New Roman" w:hAnsi="Times New Roman"/>
          <w:sz w:val="24"/>
          <w:szCs w:val="24"/>
          <w:lang w:val="en-US"/>
        </w:rPr>
        <w:t xml:space="preserve"> = </w:t>
      </w:r>
      <w:r w:rsidRPr="00053F04">
        <w:rPr>
          <w:rFonts w:ascii="Times New Roman" w:hAnsi="Times New Roman"/>
          <w:sz w:val="24"/>
          <w:szCs w:val="24"/>
        </w:rPr>
        <w:t>α</w:t>
      </w:r>
      <w:proofErr w:type="spellStart"/>
      <w:r w:rsidRPr="00053F04">
        <w:rPr>
          <w:rFonts w:ascii="Times New Roman" w:hAnsi="Times New Roman"/>
          <w:sz w:val="24"/>
          <w:szCs w:val="24"/>
          <w:vertAlign w:val="subscript"/>
          <w:lang w:val="en-US"/>
        </w:rPr>
        <w:t>i</w:t>
      </w:r>
      <w:proofErr w:type="spellEnd"/>
      <w:r w:rsidRPr="00053F04">
        <w:rPr>
          <w:rFonts w:ascii="Times New Roman" w:hAnsi="Times New Roman"/>
          <w:sz w:val="24"/>
          <w:szCs w:val="24"/>
          <w:lang w:val="en-US"/>
        </w:rPr>
        <w:t xml:space="preserve"> euro).</w:t>
      </w:r>
      <w:r>
        <w:rPr>
          <w:rFonts w:ascii="Times New Roman" w:hAnsi="Times New Roman"/>
          <w:sz w:val="24"/>
          <w:szCs w:val="24"/>
          <w:lang w:val="en-US"/>
        </w:rPr>
        <w:t xml:space="preserve"> This external euro floats freely on international capital markets </w:t>
      </w:r>
      <w:r w:rsidRPr="00053F04">
        <w:rPr>
          <w:rFonts w:ascii="Times New Roman" w:hAnsi="Times New Roman"/>
          <w:sz w:val="24"/>
          <w:szCs w:val="24"/>
          <w:lang w:val="en-US"/>
        </w:rPr>
        <w:t xml:space="preserve">(1 dollar= </w:t>
      </w:r>
      <w:proofErr w:type="spellStart"/>
      <w:r w:rsidRPr="00053F04">
        <w:rPr>
          <w:rFonts w:ascii="Times New Roman" w:hAnsi="Times New Roman"/>
          <w:sz w:val="24"/>
          <w:szCs w:val="24"/>
          <w:lang w:val="en-US"/>
        </w:rPr>
        <w:t>xr</w:t>
      </w:r>
      <w:proofErr w:type="spellEnd"/>
      <w:r w:rsidRPr="00053F04">
        <w:rPr>
          <w:rFonts w:ascii="Times New Roman" w:hAnsi="Times New Roman"/>
          <w:sz w:val="24"/>
          <w:szCs w:val="24"/>
          <w:lang w:val="en-US"/>
        </w:rPr>
        <w:t xml:space="preserve"> euro)</w:t>
      </w:r>
      <w:r>
        <w:rPr>
          <w:rFonts w:ascii="Times New Roman" w:hAnsi="Times New Roman"/>
          <w:sz w:val="24"/>
          <w:szCs w:val="24"/>
          <w:lang w:val="en-US"/>
        </w:rPr>
        <w:t xml:space="preserve"> but this external euro is not independent from national </w:t>
      </w:r>
      <w:proofErr w:type="spellStart"/>
      <w:r>
        <w:rPr>
          <w:rFonts w:ascii="Times New Roman" w:hAnsi="Times New Roman"/>
          <w:sz w:val="24"/>
          <w:szCs w:val="24"/>
          <w:lang w:val="en-US"/>
        </w:rPr>
        <w:t>euros</w:t>
      </w:r>
      <w:proofErr w:type="spellEnd"/>
      <w:r>
        <w:rPr>
          <w:rFonts w:ascii="Times New Roman" w:hAnsi="Times New Roman"/>
          <w:sz w:val="24"/>
          <w:szCs w:val="24"/>
          <w:lang w:val="en-US"/>
        </w:rPr>
        <w:t xml:space="preserve">. Without an explicit dependence taking the form of a currency basket, a relation of the type </w:t>
      </w:r>
      <w:r w:rsidRPr="00053F04">
        <w:rPr>
          <w:rFonts w:ascii="Times New Roman" w:hAnsi="Times New Roman"/>
          <w:sz w:val="24"/>
          <w:szCs w:val="24"/>
          <w:lang w:val="en-US"/>
        </w:rPr>
        <w:t xml:space="preserve">(1 euro= </w:t>
      </w:r>
      <w:r w:rsidRPr="00053F04">
        <w:rPr>
          <w:rFonts w:ascii="Times New Roman" w:hAnsi="Times New Roman"/>
          <w:sz w:val="24"/>
          <w:szCs w:val="24"/>
        </w:rPr>
        <w:t>Σ</w:t>
      </w:r>
      <w:r w:rsidRPr="00053F04">
        <w:rPr>
          <w:rFonts w:ascii="Times New Roman" w:hAnsi="Times New Roman"/>
          <w:sz w:val="24"/>
          <w:szCs w:val="24"/>
          <w:lang w:val="en-US"/>
        </w:rPr>
        <w:t xml:space="preserve"> </w:t>
      </w:r>
      <w:r w:rsidRPr="00053F04">
        <w:rPr>
          <w:rFonts w:ascii="Times New Roman" w:hAnsi="Times New Roman"/>
          <w:sz w:val="24"/>
          <w:szCs w:val="24"/>
        </w:rPr>
        <w:t>β</w:t>
      </w:r>
      <w:proofErr w:type="spellStart"/>
      <w:r w:rsidRPr="00053F04">
        <w:rPr>
          <w:rFonts w:ascii="Times New Roman" w:hAnsi="Times New Roman"/>
          <w:sz w:val="24"/>
          <w:szCs w:val="24"/>
          <w:vertAlign w:val="subscript"/>
          <w:lang w:val="en-US"/>
        </w:rPr>
        <w:t>i</w:t>
      </w:r>
      <w:proofErr w:type="spellEnd"/>
      <w:r w:rsidRPr="00053F04">
        <w:rPr>
          <w:rFonts w:ascii="Times New Roman" w:hAnsi="Times New Roman"/>
          <w:sz w:val="24"/>
          <w:szCs w:val="24"/>
          <w:lang w:val="en-US"/>
        </w:rPr>
        <w:t xml:space="preserve"> </w:t>
      </w:r>
      <w:proofErr w:type="spellStart"/>
      <w:r w:rsidRPr="00053F04">
        <w:rPr>
          <w:rFonts w:ascii="Times New Roman" w:hAnsi="Times New Roman"/>
          <w:sz w:val="24"/>
          <w:szCs w:val="24"/>
          <w:lang w:val="en-US"/>
        </w:rPr>
        <w:t>euro</w:t>
      </w:r>
      <w:r w:rsidRPr="00053F04">
        <w:rPr>
          <w:rFonts w:ascii="Times New Roman" w:hAnsi="Times New Roman"/>
          <w:sz w:val="24"/>
          <w:szCs w:val="24"/>
          <w:vertAlign w:val="subscript"/>
          <w:lang w:val="en-US"/>
        </w:rPr>
        <w:t>i</w:t>
      </w:r>
      <w:proofErr w:type="spellEnd"/>
      <w:r w:rsidRPr="00053F04">
        <w:rPr>
          <w:rFonts w:ascii="Times New Roman" w:hAnsi="Times New Roman"/>
          <w:sz w:val="24"/>
          <w:szCs w:val="24"/>
          <w:lang w:val="en-US"/>
        </w:rPr>
        <w:t>)</w:t>
      </w:r>
      <w:r>
        <w:rPr>
          <w:rFonts w:ascii="Times New Roman" w:hAnsi="Times New Roman"/>
          <w:sz w:val="24"/>
          <w:szCs w:val="24"/>
          <w:lang w:val="en-US"/>
        </w:rPr>
        <w:t xml:space="preserve"> exists, </w:t>
      </w:r>
      <w:r w:rsidRPr="00053F04">
        <w:rPr>
          <w:rFonts w:ascii="Times New Roman" w:hAnsi="Times New Roman"/>
          <w:sz w:val="24"/>
          <w:szCs w:val="24"/>
        </w:rPr>
        <w:t>β</w:t>
      </w:r>
      <w:proofErr w:type="spellStart"/>
      <w:r w:rsidRPr="00053F04">
        <w:rPr>
          <w:rFonts w:ascii="Times New Roman" w:hAnsi="Times New Roman"/>
          <w:sz w:val="24"/>
          <w:szCs w:val="24"/>
          <w:vertAlign w:val="subscript"/>
          <w:lang w:val="en-US"/>
        </w:rPr>
        <w:t>i</w:t>
      </w:r>
      <w:proofErr w:type="spellEnd"/>
      <w:r>
        <w:rPr>
          <w:rFonts w:ascii="Times New Roman" w:hAnsi="Times New Roman"/>
          <w:sz w:val="24"/>
          <w:szCs w:val="24"/>
          <w:vertAlign w:val="subscript"/>
          <w:lang w:val="en-US"/>
        </w:rPr>
        <w:t xml:space="preserve"> </w:t>
      </w:r>
      <w:r>
        <w:rPr>
          <w:rFonts w:ascii="Times New Roman" w:hAnsi="Times New Roman"/>
          <w:sz w:val="24"/>
          <w:szCs w:val="24"/>
          <w:lang w:val="en-US"/>
        </w:rPr>
        <w:t xml:space="preserve">being the weight of the country I in terms of GDP or in terms of share of trade of the </w:t>
      </w:r>
      <w:proofErr w:type="spellStart"/>
      <w:r>
        <w:rPr>
          <w:rFonts w:ascii="Times New Roman" w:hAnsi="Times New Roman"/>
          <w:sz w:val="24"/>
          <w:szCs w:val="24"/>
          <w:lang w:val="en-US"/>
        </w:rPr>
        <w:t>Eurozone</w:t>
      </w:r>
      <w:proofErr w:type="spellEnd"/>
      <w:r>
        <w:rPr>
          <w:rFonts w:ascii="Times New Roman" w:hAnsi="Times New Roman"/>
          <w:sz w:val="24"/>
          <w:szCs w:val="24"/>
          <w:lang w:val="en-US"/>
        </w:rPr>
        <w:t>.</w:t>
      </w:r>
    </w:p>
    <w:p w:rsidR="00053F04" w:rsidRDefault="00053F04" w:rsidP="00053F04">
      <w:pPr>
        <w:jc w:val="both"/>
        <w:rPr>
          <w:rFonts w:ascii="Times New Roman" w:hAnsi="Times New Roman"/>
          <w:sz w:val="24"/>
          <w:szCs w:val="24"/>
          <w:lang w:val="en-US"/>
        </w:rPr>
      </w:pPr>
      <w:r>
        <w:rPr>
          <w:rFonts w:ascii="Times New Roman" w:hAnsi="Times New Roman"/>
          <w:sz w:val="24"/>
          <w:szCs w:val="24"/>
          <w:lang w:val="en-US"/>
        </w:rPr>
        <w:t xml:space="preserve">There is thus a relation </w:t>
      </w:r>
      <w:r w:rsidRPr="00053F04">
        <w:rPr>
          <w:rFonts w:ascii="Times New Roman" w:hAnsi="Times New Roman"/>
          <w:sz w:val="24"/>
          <w:szCs w:val="24"/>
          <w:lang w:val="en-US"/>
        </w:rPr>
        <w:t xml:space="preserve">1 euro= </w:t>
      </w:r>
      <w:proofErr w:type="spellStart"/>
      <w:r w:rsidRPr="00053F04">
        <w:rPr>
          <w:rFonts w:ascii="Times New Roman" w:hAnsi="Times New Roman"/>
          <w:sz w:val="24"/>
          <w:szCs w:val="24"/>
        </w:rPr>
        <w:t>Σβ</w:t>
      </w:r>
      <w:r w:rsidRPr="00053F04">
        <w:rPr>
          <w:rFonts w:ascii="Times New Roman" w:hAnsi="Times New Roman"/>
          <w:sz w:val="24"/>
          <w:szCs w:val="24"/>
          <w:vertAlign w:val="subscript"/>
          <w:lang w:val="en-US"/>
        </w:rPr>
        <w:t>i</w:t>
      </w:r>
      <w:proofErr w:type="spellEnd"/>
      <w:r w:rsidRPr="00053F04">
        <w:rPr>
          <w:rFonts w:ascii="Times New Roman" w:hAnsi="Times New Roman"/>
          <w:sz w:val="24"/>
          <w:szCs w:val="24"/>
          <w:lang w:val="en-US"/>
        </w:rPr>
        <w:t xml:space="preserve"> </w:t>
      </w:r>
      <w:r w:rsidRPr="00053F04">
        <w:rPr>
          <w:rFonts w:ascii="Times New Roman" w:hAnsi="Times New Roman"/>
          <w:sz w:val="24"/>
          <w:szCs w:val="24"/>
        </w:rPr>
        <w:t>α</w:t>
      </w:r>
      <w:proofErr w:type="spellStart"/>
      <w:r w:rsidRPr="00053F04">
        <w:rPr>
          <w:rFonts w:ascii="Times New Roman" w:hAnsi="Times New Roman"/>
          <w:sz w:val="24"/>
          <w:szCs w:val="24"/>
          <w:vertAlign w:val="subscript"/>
          <w:lang w:val="en-US"/>
        </w:rPr>
        <w:t>i</w:t>
      </w:r>
      <w:proofErr w:type="spellEnd"/>
      <w:r w:rsidRPr="00053F04">
        <w:rPr>
          <w:rFonts w:ascii="Times New Roman" w:hAnsi="Times New Roman"/>
          <w:sz w:val="24"/>
          <w:szCs w:val="24"/>
          <w:lang w:val="en-US"/>
        </w:rPr>
        <w:t xml:space="preserve"> euro</w:t>
      </w:r>
      <w:r>
        <w:rPr>
          <w:rFonts w:ascii="Times New Roman" w:hAnsi="Times New Roman"/>
          <w:sz w:val="24"/>
          <w:szCs w:val="24"/>
          <w:lang w:val="en-US"/>
        </w:rPr>
        <w:t xml:space="preserve">, thus </w:t>
      </w:r>
      <w:proofErr w:type="spellStart"/>
      <w:r w:rsidRPr="00053F04">
        <w:rPr>
          <w:rFonts w:ascii="Times New Roman" w:hAnsi="Times New Roman"/>
          <w:sz w:val="24"/>
          <w:szCs w:val="24"/>
        </w:rPr>
        <w:t>Σβ</w:t>
      </w:r>
      <w:r w:rsidRPr="00053F04">
        <w:rPr>
          <w:rFonts w:ascii="Times New Roman" w:hAnsi="Times New Roman"/>
          <w:sz w:val="24"/>
          <w:szCs w:val="24"/>
          <w:vertAlign w:val="subscript"/>
          <w:lang w:val="en-US"/>
        </w:rPr>
        <w:t>i</w:t>
      </w:r>
      <w:proofErr w:type="spellEnd"/>
      <w:r w:rsidRPr="00053F04">
        <w:rPr>
          <w:rFonts w:ascii="Times New Roman" w:hAnsi="Times New Roman"/>
          <w:sz w:val="24"/>
          <w:szCs w:val="24"/>
          <w:lang w:val="en-US"/>
        </w:rPr>
        <w:t xml:space="preserve"> </w:t>
      </w:r>
      <w:r w:rsidRPr="00053F04">
        <w:rPr>
          <w:rFonts w:ascii="Times New Roman" w:hAnsi="Times New Roman"/>
          <w:sz w:val="24"/>
          <w:szCs w:val="24"/>
        </w:rPr>
        <w:t>α</w:t>
      </w:r>
      <w:proofErr w:type="spellStart"/>
      <w:r w:rsidRPr="00053F04">
        <w:rPr>
          <w:rFonts w:ascii="Times New Roman" w:hAnsi="Times New Roman"/>
          <w:sz w:val="24"/>
          <w:szCs w:val="24"/>
          <w:vertAlign w:val="subscript"/>
          <w:lang w:val="en-US"/>
        </w:rPr>
        <w:t>i</w:t>
      </w:r>
      <w:proofErr w:type="spellEnd"/>
      <w:r w:rsidRPr="00053F04">
        <w:rPr>
          <w:rFonts w:ascii="Times New Roman" w:hAnsi="Times New Roman"/>
          <w:sz w:val="24"/>
          <w:szCs w:val="24"/>
          <w:lang w:val="en-US"/>
        </w:rPr>
        <w:t xml:space="preserve"> = 1</w:t>
      </w:r>
      <w:r>
        <w:rPr>
          <w:rFonts w:ascii="Times New Roman" w:hAnsi="Times New Roman"/>
          <w:sz w:val="24"/>
          <w:szCs w:val="24"/>
          <w:lang w:val="en-US"/>
        </w:rPr>
        <w:t xml:space="preserve">, which implies that the </w:t>
      </w:r>
      <w:r w:rsidRPr="00053F04">
        <w:rPr>
          <w:rFonts w:ascii="Times New Roman" w:hAnsi="Times New Roman"/>
          <w:sz w:val="24"/>
          <w:szCs w:val="24"/>
        </w:rPr>
        <w:t>α</w:t>
      </w:r>
      <w:proofErr w:type="spellStart"/>
      <w:r w:rsidRPr="00053F04">
        <w:rPr>
          <w:rFonts w:ascii="Times New Roman" w:hAnsi="Times New Roman"/>
          <w:sz w:val="24"/>
          <w:szCs w:val="24"/>
          <w:vertAlign w:val="subscript"/>
          <w:lang w:val="en-US"/>
        </w:rPr>
        <w:t>i</w:t>
      </w:r>
      <w:proofErr w:type="spellEnd"/>
      <w:r>
        <w:rPr>
          <w:rFonts w:ascii="Times New Roman" w:hAnsi="Times New Roman"/>
          <w:sz w:val="24"/>
          <w:szCs w:val="24"/>
          <w:lang w:val="en-US"/>
        </w:rPr>
        <w:t xml:space="preserve">, i.e. the intra-European parities, cannot be determined independently one from another, the coefficient </w:t>
      </w:r>
      <w:r w:rsidRPr="00053F04">
        <w:rPr>
          <w:rFonts w:ascii="Times New Roman" w:hAnsi="Times New Roman"/>
          <w:sz w:val="24"/>
          <w:szCs w:val="24"/>
        </w:rPr>
        <w:t>β</w:t>
      </w:r>
      <w:proofErr w:type="spellStart"/>
      <w:r w:rsidRPr="00053F04">
        <w:rPr>
          <w:rFonts w:ascii="Times New Roman" w:hAnsi="Times New Roman"/>
          <w:sz w:val="24"/>
          <w:szCs w:val="24"/>
          <w:vertAlign w:val="subscript"/>
          <w:lang w:val="en-US"/>
        </w:rPr>
        <w:t>i</w:t>
      </w:r>
      <w:proofErr w:type="spellEnd"/>
      <w:r>
        <w:rPr>
          <w:rFonts w:ascii="Times New Roman" w:hAnsi="Times New Roman"/>
          <w:sz w:val="24"/>
          <w:szCs w:val="24"/>
          <w:lang w:val="en-US"/>
        </w:rPr>
        <w:t xml:space="preserve"> being observed data.</w:t>
      </w:r>
    </w:p>
    <w:p w:rsidR="00053F04" w:rsidRDefault="00AA55E2" w:rsidP="00053F04">
      <w:pPr>
        <w:jc w:val="both"/>
        <w:rPr>
          <w:rFonts w:ascii="Times New Roman" w:hAnsi="Times New Roman"/>
          <w:sz w:val="24"/>
          <w:szCs w:val="24"/>
          <w:lang w:val="en-US"/>
        </w:rPr>
      </w:pPr>
      <w:r>
        <w:rPr>
          <w:rFonts w:ascii="Times New Roman" w:hAnsi="Times New Roman"/>
          <w:sz w:val="24"/>
          <w:szCs w:val="24"/>
          <w:lang w:val="en-US"/>
        </w:rPr>
        <w:t xml:space="preserve">With free capital mobility, the system would be instable. </w:t>
      </w:r>
      <w:r w:rsidR="00053F04">
        <w:rPr>
          <w:rFonts w:ascii="Times New Roman" w:hAnsi="Times New Roman"/>
          <w:sz w:val="24"/>
          <w:szCs w:val="24"/>
          <w:lang w:val="en-US"/>
        </w:rPr>
        <w:t xml:space="preserve">In order to </w:t>
      </w:r>
      <w:r w:rsidR="00566004">
        <w:rPr>
          <w:rFonts w:ascii="Times New Roman" w:hAnsi="Times New Roman"/>
          <w:sz w:val="24"/>
          <w:szCs w:val="24"/>
          <w:lang w:val="en-US"/>
        </w:rPr>
        <w:t>limit speculation on</w:t>
      </w:r>
      <w:r w:rsidR="00053F04">
        <w:rPr>
          <w:rFonts w:ascii="Times New Roman" w:hAnsi="Times New Roman"/>
          <w:sz w:val="24"/>
          <w:szCs w:val="24"/>
          <w:lang w:val="en-US"/>
        </w:rPr>
        <w:t xml:space="preserve"> intra-European parities, several functioning modes are conceivable</w:t>
      </w:r>
      <w:r w:rsidR="00233F72">
        <w:rPr>
          <w:rFonts w:ascii="Times New Roman" w:hAnsi="Times New Roman"/>
          <w:sz w:val="24"/>
          <w:szCs w:val="24"/>
          <w:lang w:val="en-US"/>
        </w:rPr>
        <w:t xml:space="preserve"> with an </w:t>
      </w:r>
      <w:r>
        <w:rPr>
          <w:rFonts w:ascii="Times New Roman" w:hAnsi="Times New Roman"/>
          <w:sz w:val="24"/>
          <w:szCs w:val="24"/>
          <w:lang w:val="en-US"/>
        </w:rPr>
        <w:t>unequal</w:t>
      </w:r>
      <w:r w:rsidR="00233F72">
        <w:rPr>
          <w:rFonts w:ascii="Times New Roman" w:hAnsi="Times New Roman"/>
          <w:sz w:val="24"/>
          <w:szCs w:val="24"/>
          <w:lang w:val="en-US"/>
        </w:rPr>
        <w:t xml:space="preserve"> “financial repression”.</w:t>
      </w:r>
    </w:p>
    <w:p w:rsidR="00233F72" w:rsidRDefault="00107D7B" w:rsidP="00053F04">
      <w:pPr>
        <w:jc w:val="both"/>
        <w:rPr>
          <w:rFonts w:ascii="Times New Roman" w:hAnsi="Times New Roman"/>
          <w:sz w:val="24"/>
          <w:szCs w:val="24"/>
          <w:lang w:val="en-US"/>
        </w:rPr>
      </w:pPr>
      <w:r>
        <w:rPr>
          <w:rFonts w:ascii="Times New Roman" w:hAnsi="Times New Roman"/>
          <w:sz w:val="24"/>
          <w:szCs w:val="24"/>
          <w:lang w:val="en-US"/>
        </w:rPr>
        <w:t>In a first configuration o</w:t>
      </w:r>
      <w:r w:rsidR="00073233" w:rsidRPr="00073233">
        <w:rPr>
          <w:rFonts w:ascii="Times New Roman" w:hAnsi="Times New Roman"/>
          <w:sz w:val="24"/>
          <w:szCs w:val="24"/>
          <w:lang w:val="en-US"/>
        </w:rPr>
        <w:t xml:space="preserve">nly banks and non-banking financial </w:t>
      </w:r>
      <w:proofErr w:type="spellStart"/>
      <w:r w:rsidR="00073233" w:rsidRPr="00073233">
        <w:rPr>
          <w:rFonts w:ascii="Times New Roman" w:hAnsi="Times New Roman"/>
          <w:sz w:val="24"/>
          <w:szCs w:val="24"/>
          <w:lang w:val="en-US"/>
        </w:rPr>
        <w:t>organisations</w:t>
      </w:r>
      <w:proofErr w:type="spellEnd"/>
      <w:r w:rsidR="00073233" w:rsidRPr="00073233">
        <w:rPr>
          <w:rFonts w:ascii="Times New Roman" w:hAnsi="Times New Roman"/>
          <w:sz w:val="24"/>
          <w:szCs w:val="24"/>
          <w:lang w:val="en-US"/>
        </w:rPr>
        <w:t xml:space="preserve"> have external euro accounts</w:t>
      </w:r>
      <w:r>
        <w:rPr>
          <w:rFonts w:ascii="Times New Roman" w:hAnsi="Times New Roman"/>
          <w:sz w:val="24"/>
          <w:szCs w:val="24"/>
          <w:lang w:val="en-US"/>
        </w:rPr>
        <w:t xml:space="preserve">. National banks have deposits and make loans in national </w:t>
      </w:r>
      <w:proofErr w:type="spellStart"/>
      <w:r>
        <w:rPr>
          <w:rFonts w:ascii="Times New Roman" w:hAnsi="Times New Roman"/>
          <w:sz w:val="24"/>
          <w:szCs w:val="24"/>
          <w:lang w:val="en-US"/>
        </w:rPr>
        <w:t>euros</w:t>
      </w:r>
      <w:proofErr w:type="spellEnd"/>
      <w:r>
        <w:rPr>
          <w:rFonts w:ascii="Times New Roman" w:hAnsi="Times New Roman"/>
          <w:sz w:val="24"/>
          <w:szCs w:val="24"/>
          <w:lang w:val="en-US"/>
        </w:rPr>
        <w:t xml:space="preserve">. They hold bonds in national </w:t>
      </w:r>
      <w:proofErr w:type="spellStart"/>
      <w:r>
        <w:rPr>
          <w:rFonts w:ascii="Times New Roman" w:hAnsi="Times New Roman"/>
          <w:sz w:val="24"/>
          <w:szCs w:val="24"/>
          <w:lang w:val="en-US"/>
        </w:rPr>
        <w:t>euros</w:t>
      </w:r>
      <w:proofErr w:type="spellEnd"/>
      <w:r>
        <w:rPr>
          <w:rFonts w:ascii="Times New Roman" w:hAnsi="Times New Roman"/>
          <w:sz w:val="24"/>
          <w:szCs w:val="24"/>
          <w:lang w:val="en-US"/>
        </w:rPr>
        <w:t xml:space="preserve">, but also bonds of other European countries issued in external </w:t>
      </w:r>
      <w:proofErr w:type="spellStart"/>
      <w:r>
        <w:rPr>
          <w:rFonts w:ascii="Times New Roman" w:hAnsi="Times New Roman"/>
          <w:sz w:val="24"/>
          <w:szCs w:val="24"/>
          <w:lang w:val="en-US"/>
        </w:rPr>
        <w:t>euros</w:t>
      </w:r>
      <w:proofErr w:type="spellEnd"/>
      <w:r>
        <w:rPr>
          <w:rFonts w:ascii="Times New Roman" w:hAnsi="Times New Roman"/>
          <w:sz w:val="24"/>
          <w:szCs w:val="24"/>
          <w:lang w:val="en-US"/>
        </w:rPr>
        <w:t xml:space="preserve"> and bonds in dollars. B</w:t>
      </w:r>
      <w:r w:rsidR="000614F5">
        <w:rPr>
          <w:rFonts w:ascii="Times New Roman" w:hAnsi="Times New Roman"/>
          <w:sz w:val="24"/>
          <w:szCs w:val="24"/>
          <w:lang w:val="en-US"/>
        </w:rPr>
        <w:t>an</w:t>
      </w:r>
      <w:r>
        <w:rPr>
          <w:rFonts w:ascii="Times New Roman" w:hAnsi="Times New Roman"/>
          <w:sz w:val="24"/>
          <w:szCs w:val="24"/>
          <w:lang w:val="en-US"/>
        </w:rPr>
        <w:t>ks’</w:t>
      </w:r>
      <w:r w:rsidR="001F24AF">
        <w:rPr>
          <w:rFonts w:ascii="Times New Roman" w:hAnsi="Times New Roman"/>
          <w:sz w:val="24"/>
          <w:szCs w:val="24"/>
          <w:lang w:val="en-US"/>
        </w:rPr>
        <w:t xml:space="preserve"> accounts in national </w:t>
      </w:r>
      <w:proofErr w:type="spellStart"/>
      <w:r w:rsidR="001F24AF">
        <w:rPr>
          <w:rFonts w:ascii="Times New Roman" w:hAnsi="Times New Roman"/>
          <w:sz w:val="24"/>
          <w:szCs w:val="24"/>
          <w:lang w:val="en-US"/>
        </w:rPr>
        <w:t>euros</w:t>
      </w:r>
      <w:proofErr w:type="spellEnd"/>
      <w:r w:rsidR="001F24AF">
        <w:rPr>
          <w:rFonts w:ascii="Times New Roman" w:hAnsi="Times New Roman"/>
          <w:sz w:val="24"/>
          <w:szCs w:val="24"/>
          <w:lang w:val="en-US"/>
        </w:rPr>
        <w:t xml:space="preserve"> are freely convertible. To avoid speculation risks, reserve requirement in the Central Bank are imposed on deposits and assets in external euro.</w:t>
      </w:r>
    </w:p>
    <w:p w:rsidR="000614F5" w:rsidRDefault="000614F5" w:rsidP="00053F04">
      <w:pPr>
        <w:jc w:val="both"/>
        <w:rPr>
          <w:rFonts w:ascii="Times New Roman" w:hAnsi="Times New Roman"/>
          <w:sz w:val="24"/>
          <w:szCs w:val="24"/>
          <w:lang w:val="en-US"/>
        </w:rPr>
      </w:pPr>
      <w:r>
        <w:rPr>
          <w:rFonts w:ascii="Times New Roman" w:hAnsi="Times New Roman"/>
          <w:sz w:val="24"/>
          <w:szCs w:val="24"/>
          <w:lang w:val="en-US"/>
        </w:rPr>
        <w:t xml:space="preserve">National Central banks make advances to the national banks and hold reserves in </w:t>
      </w:r>
      <w:proofErr w:type="spellStart"/>
      <w:r>
        <w:rPr>
          <w:rFonts w:ascii="Times New Roman" w:hAnsi="Times New Roman"/>
          <w:sz w:val="24"/>
          <w:szCs w:val="24"/>
          <w:lang w:val="en-US"/>
        </w:rPr>
        <w:t>euros</w:t>
      </w:r>
      <w:proofErr w:type="spellEnd"/>
      <w:r>
        <w:rPr>
          <w:rFonts w:ascii="Times New Roman" w:hAnsi="Times New Roman"/>
          <w:sz w:val="24"/>
          <w:szCs w:val="24"/>
          <w:lang w:val="en-US"/>
        </w:rPr>
        <w:t xml:space="preserve"> at the ECB. The ECB plays a role of clearing union as in the current case, but until a certain threshold of reserves. Beyond this threshold, intra-European parities must be adjusted. </w:t>
      </w:r>
    </w:p>
    <w:p w:rsidR="001F24AF" w:rsidRDefault="001F24AF" w:rsidP="00053F04">
      <w:pPr>
        <w:jc w:val="both"/>
        <w:rPr>
          <w:rFonts w:ascii="Times New Roman" w:hAnsi="Times New Roman"/>
          <w:sz w:val="24"/>
          <w:szCs w:val="24"/>
          <w:lang w:val="en-US"/>
        </w:rPr>
      </w:pPr>
      <w:r>
        <w:rPr>
          <w:rFonts w:ascii="Times New Roman" w:hAnsi="Times New Roman"/>
          <w:sz w:val="24"/>
          <w:szCs w:val="24"/>
          <w:lang w:val="en-US"/>
        </w:rPr>
        <w:t xml:space="preserve">Non-financial agents (households and firms) </w:t>
      </w:r>
      <w:r w:rsidR="00E86D72">
        <w:rPr>
          <w:rFonts w:ascii="Times New Roman" w:hAnsi="Times New Roman"/>
          <w:sz w:val="24"/>
          <w:szCs w:val="24"/>
          <w:lang w:val="en-US"/>
        </w:rPr>
        <w:t xml:space="preserve">only </w:t>
      </w:r>
      <w:r>
        <w:rPr>
          <w:rFonts w:ascii="Times New Roman" w:hAnsi="Times New Roman"/>
          <w:sz w:val="24"/>
          <w:szCs w:val="24"/>
          <w:lang w:val="en-US"/>
        </w:rPr>
        <w:t>have accounts in national euro. However</w:t>
      </w:r>
      <w:r w:rsidR="00E86D72">
        <w:rPr>
          <w:rFonts w:ascii="Times New Roman" w:hAnsi="Times New Roman"/>
          <w:sz w:val="24"/>
          <w:szCs w:val="24"/>
          <w:lang w:val="en-US"/>
        </w:rPr>
        <w:t>,</w:t>
      </w:r>
      <w:r>
        <w:rPr>
          <w:rFonts w:ascii="Times New Roman" w:hAnsi="Times New Roman"/>
          <w:sz w:val="24"/>
          <w:szCs w:val="24"/>
          <w:lang w:val="en-US"/>
        </w:rPr>
        <w:t xml:space="preserve"> </w:t>
      </w:r>
      <w:r w:rsidR="000614F5">
        <w:rPr>
          <w:rFonts w:ascii="Times New Roman" w:hAnsi="Times New Roman"/>
          <w:sz w:val="24"/>
          <w:szCs w:val="24"/>
          <w:lang w:val="en-US"/>
        </w:rPr>
        <w:t xml:space="preserve">for their foreign trade and financial operations </w:t>
      </w:r>
      <w:r>
        <w:rPr>
          <w:rFonts w:ascii="Times New Roman" w:hAnsi="Times New Roman"/>
          <w:sz w:val="24"/>
          <w:szCs w:val="24"/>
          <w:lang w:val="en-US"/>
        </w:rPr>
        <w:t xml:space="preserve">firms </w:t>
      </w:r>
      <w:r w:rsidR="000614F5">
        <w:rPr>
          <w:rFonts w:ascii="Times New Roman" w:hAnsi="Times New Roman"/>
          <w:sz w:val="24"/>
          <w:szCs w:val="24"/>
          <w:lang w:val="en-US"/>
        </w:rPr>
        <w:t>can use account in euro of the banking system</w:t>
      </w:r>
      <w:r>
        <w:rPr>
          <w:rFonts w:ascii="Times New Roman" w:hAnsi="Times New Roman"/>
          <w:sz w:val="24"/>
          <w:szCs w:val="24"/>
          <w:lang w:val="en-US"/>
        </w:rPr>
        <w:t xml:space="preserve">, with a </w:t>
      </w:r>
      <w:r w:rsidRPr="001F24AF">
        <w:rPr>
          <w:rFonts w:ascii="Times New Roman" w:hAnsi="Times New Roman"/>
          <w:sz w:val="24"/>
          <w:szCs w:val="24"/>
          <w:lang w:val="en-US"/>
        </w:rPr>
        <w:t>threshold</w:t>
      </w:r>
      <w:r>
        <w:rPr>
          <w:rFonts w:ascii="Times New Roman" w:hAnsi="Times New Roman"/>
          <w:sz w:val="24"/>
          <w:szCs w:val="24"/>
          <w:lang w:val="en-US"/>
        </w:rPr>
        <w:t xml:space="preserve"> calculated with the average observed amounts of external trade volume</w:t>
      </w:r>
      <w:r w:rsidR="000614F5">
        <w:rPr>
          <w:rFonts w:ascii="Times New Roman" w:hAnsi="Times New Roman"/>
          <w:sz w:val="24"/>
          <w:szCs w:val="24"/>
          <w:lang w:val="en-US"/>
        </w:rPr>
        <w:t xml:space="preserve"> and financial needs</w:t>
      </w:r>
      <w:r>
        <w:rPr>
          <w:rFonts w:ascii="Times New Roman" w:hAnsi="Times New Roman"/>
          <w:sz w:val="24"/>
          <w:szCs w:val="24"/>
          <w:lang w:val="en-US"/>
        </w:rPr>
        <w:t>.</w:t>
      </w:r>
    </w:p>
    <w:p w:rsidR="00F04DEF" w:rsidRDefault="00F04DEF" w:rsidP="00F04DEF">
      <w:pPr>
        <w:jc w:val="both"/>
        <w:rPr>
          <w:rFonts w:ascii="Times New Roman" w:hAnsi="Times New Roman"/>
          <w:sz w:val="24"/>
          <w:szCs w:val="24"/>
          <w:lang w:val="en-US"/>
        </w:rPr>
      </w:pPr>
      <w:r>
        <w:rPr>
          <w:rFonts w:ascii="Times New Roman" w:hAnsi="Times New Roman"/>
          <w:sz w:val="24"/>
          <w:szCs w:val="24"/>
          <w:lang w:val="en-US"/>
        </w:rPr>
        <w:t>In a more liberalized regime,</w:t>
      </w:r>
      <w:r w:rsidRPr="00F04DEF">
        <w:rPr>
          <w:rFonts w:ascii="Times New Roman" w:hAnsi="Times New Roman"/>
          <w:sz w:val="24"/>
          <w:szCs w:val="24"/>
          <w:lang w:val="en-US"/>
        </w:rPr>
        <w:t xml:space="preserve"> </w:t>
      </w:r>
      <w:r>
        <w:rPr>
          <w:rFonts w:ascii="Times New Roman" w:hAnsi="Times New Roman"/>
          <w:sz w:val="24"/>
          <w:szCs w:val="24"/>
          <w:lang w:val="en-US"/>
        </w:rPr>
        <w:t>b</w:t>
      </w:r>
      <w:r w:rsidR="00073233" w:rsidRPr="00073233">
        <w:rPr>
          <w:rFonts w:ascii="Times New Roman" w:hAnsi="Times New Roman"/>
          <w:sz w:val="24"/>
          <w:szCs w:val="24"/>
          <w:lang w:val="en-US"/>
        </w:rPr>
        <w:t xml:space="preserve">anks and firms </w:t>
      </w:r>
      <w:r>
        <w:rPr>
          <w:rFonts w:ascii="Times New Roman" w:hAnsi="Times New Roman"/>
          <w:sz w:val="24"/>
          <w:szCs w:val="24"/>
          <w:lang w:val="en-US"/>
        </w:rPr>
        <w:t xml:space="preserve">also </w:t>
      </w:r>
      <w:r w:rsidR="00073233" w:rsidRPr="00073233">
        <w:rPr>
          <w:rFonts w:ascii="Times New Roman" w:hAnsi="Times New Roman"/>
          <w:sz w:val="24"/>
          <w:szCs w:val="24"/>
          <w:lang w:val="en-US"/>
        </w:rPr>
        <w:t xml:space="preserve">have accounts in external </w:t>
      </w:r>
      <w:proofErr w:type="spellStart"/>
      <w:r w:rsidR="00073233" w:rsidRPr="00073233">
        <w:rPr>
          <w:rFonts w:ascii="Times New Roman" w:hAnsi="Times New Roman"/>
          <w:sz w:val="24"/>
          <w:szCs w:val="24"/>
          <w:lang w:val="en-US"/>
        </w:rPr>
        <w:t>euros</w:t>
      </w:r>
      <w:proofErr w:type="spellEnd"/>
      <w:r w:rsidR="00073233" w:rsidRPr="00073233">
        <w:rPr>
          <w:rFonts w:ascii="Times New Roman" w:hAnsi="Times New Roman"/>
          <w:sz w:val="24"/>
          <w:szCs w:val="24"/>
          <w:lang w:val="en-US"/>
        </w:rPr>
        <w:t xml:space="preserve"> freely convertible at defined fixed rates.</w:t>
      </w:r>
      <w:r>
        <w:rPr>
          <w:rFonts w:ascii="Times New Roman" w:hAnsi="Times New Roman"/>
          <w:sz w:val="24"/>
          <w:szCs w:val="24"/>
          <w:lang w:val="en-US"/>
        </w:rPr>
        <w:t xml:space="preserve"> Households have only national euro accounts and remain entirely constrained. To limit the speculation, as previously, the cost of holding external </w:t>
      </w:r>
      <w:proofErr w:type="spellStart"/>
      <w:r>
        <w:rPr>
          <w:rFonts w:ascii="Times New Roman" w:hAnsi="Times New Roman"/>
          <w:sz w:val="24"/>
          <w:szCs w:val="24"/>
          <w:lang w:val="en-US"/>
        </w:rPr>
        <w:t>euros</w:t>
      </w:r>
      <w:proofErr w:type="spellEnd"/>
      <w:r>
        <w:rPr>
          <w:rFonts w:ascii="Times New Roman" w:hAnsi="Times New Roman"/>
          <w:sz w:val="24"/>
          <w:szCs w:val="24"/>
          <w:lang w:val="en-US"/>
        </w:rPr>
        <w:t xml:space="preserve"> </w:t>
      </w:r>
      <w:r>
        <w:rPr>
          <w:rFonts w:ascii="Times New Roman" w:hAnsi="Times New Roman"/>
          <w:sz w:val="24"/>
          <w:szCs w:val="24"/>
          <w:lang w:val="en-US"/>
        </w:rPr>
        <w:lastRenderedPageBreak/>
        <w:t>by non-financial residents is increased through important reserve requirement imposed on banking deposits.</w:t>
      </w:r>
    </w:p>
    <w:p w:rsidR="00F04DEF" w:rsidRDefault="00F04DEF" w:rsidP="00053F04">
      <w:pPr>
        <w:jc w:val="both"/>
        <w:rPr>
          <w:rFonts w:ascii="Times New Roman" w:hAnsi="Times New Roman"/>
          <w:sz w:val="24"/>
          <w:szCs w:val="24"/>
          <w:lang w:val="en-US"/>
        </w:rPr>
      </w:pPr>
      <w:r>
        <w:rPr>
          <w:rFonts w:ascii="Times New Roman" w:hAnsi="Times New Roman"/>
          <w:sz w:val="24"/>
          <w:szCs w:val="24"/>
          <w:lang w:val="en-US"/>
        </w:rPr>
        <w:t xml:space="preserve">Last, a more flexible monetary regime can be considered with </w:t>
      </w:r>
      <w:r>
        <w:rPr>
          <w:rFonts w:ascii="Times New Roman" w:hAnsi="Times New Roman" w:cs="Times New Roman"/>
          <w:sz w:val="24"/>
          <w:szCs w:val="24"/>
          <w:lang w:val="en-US"/>
        </w:rPr>
        <w:t xml:space="preserve">a system of floating national </w:t>
      </w:r>
      <w:proofErr w:type="spellStart"/>
      <w:r>
        <w:rPr>
          <w:rFonts w:ascii="Times New Roman" w:hAnsi="Times New Roman" w:cs="Times New Roman"/>
          <w:sz w:val="24"/>
          <w:szCs w:val="24"/>
          <w:lang w:val="en-US"/>
        </w:rPr>
        <w:t>euros</w:t>
      </w:r>
      <w:proofErr w:type="spellEnd"/>
      <w:r>
        <w:rPr>
          <w:rFonts w:ascii="Times New Roman" w:hAnsi="Times New Roman" w:cs="Times New Roman"/>
          <w:sz w:val="24"/>
          <w:szCs w:val="24"/>
          <w:lang w:val="en-US"/>
        </w:rPr>
        <w:t xml:space="preserve"> around a reference parity (which can be adjusted) in relation to the external euro. National </w:t>
      </w:r>
      <w:proofErr w:type="spellStart"/>
      <w:r>
        <w:rPr>
          <w:rFonts w:ascii="Times New Roman" w:hAnsi="Times New Roman" w:cs="Times New Roman"/>
          <w:sz w:val="24"/>
          <w:szCs w:val="24"/>
          <w:lang w:val="en-US"/>
        </w:rPr>
        <w:t>euros</w:t>
      </w:r>
      <w:proofErr w:type="spellEnd"/>
      <w:r>
        <w:rPr>
          <w:rFonts w:ascii="Times New Roman" w:hAnsi="Times New Roman" w:cs="Times New Roman"/>
          <w:sz w:val="24"/>
          <w:szCs w:val="24"/>
          <w:lang w:val="en-US"/>
        </w:rPr>
        <w:t xml:space="preserve"> are now convertible at the international level with a large band of fluctuation. The greater flexibility has as a counterpart a risk of increased instability</w:t>
      </w:r>
      <w:r w:rsidR="0053469E">
        <w:rPr>
          <w:rFonts w:ascii="Times New Roman" w:hAnsi="Times New Roman" w:cs="Times New Roman"/>
          <w:sz w:val="24"/>
          <w:szCs w:val="24"/>
          <w:lang w:val="en-US"/>
        </w:rPr>
        <w:t>, which implies some instruments to reduce the capital mobility or increase its cost (tax on financial transactions, reserve requirements).</w:t>
      </w:r>
      <w:r>
        <w:rPr>
          <w:rFonts w:ascii="Times New Roman" w:hAnsi="Times New Roman" w:cs="Times New Roman"/>
          <w:sz w:val="24"/>
          <w:szCs w:val="24"/>
          <w:lang w:val="en-US"/>
        </w:rPr>
        <w:t xml:space="preserve"> </w:t>
      </w:r>
      <w:r>
        <w:rPr>
          <w:rFonts w:ascii="Times New Roman" w:hAnsi="Times New Roman"/>
          <w:sz w:val="24"/>
          <w:szCs w:val="24"/>
          <w:lang w:val="en-US"/>
        </w:rPr>
        <w:t xml:space="preserve"> </w:t>
      </w:r>
    </w:p>
    <w:p w:rsidR="00B729AC" w:rsidRDefault="00B729AC" w:rsidP="00053F04">
      <w:pPr>
        <w:jc w:val="both"/>
        <w:rPr>
          <w:rFonts w:ascii="Times New Roman" w:hAnsi="Times New Roman"/>
          <w:sz w:val="24"/>
          <w:szCs w:val="24"/>
          <w:lang w:val="en-US"/>
        </w:rPr>
      </w:pPr>
    </w:p>
    <w:p w:rsidR="00B729AC" w:rsidRDefault="00B729AC" w:rsidP="00053F04">
      <w:pPr>
        <w:jc w:val="both"/>
        <w:rPr>
          <w:rFonts w:ascii="Times New Roman" w:hAnsi="Times New Roman"/>
          <w:b/>
          <w:sz w:val="24"/>
          <w:szCs w:val="24"/>
          <w:lang w:val="en-US"/>
        </w:rPr>
      </w:pPr>
      <w:r w:rsidRPr="00B729AC">
        <w:rPr>
          <w:rFonts w:ascii="Times New Roman" w:hAnsi="Times New Roman"/>
          <w:b/>
          <w:sz w:val="24"/>
          <w:szCs w:val="24"/>
          <w:lang w:val="en-US"/>
        </w:rPr>
        <w:t xml:space="preserve">The transition period </w:t>
      </w:r>
      <w:r w:rsidR="00A5228A">
        <w:rPr>
          <w:rFonts w:ascii="Times New Roman" w:hAnsi="Times New Roman"/>
          <w:b/>
          <w:sz w:val="24"/>
          <w:szCs w:val="24"/>
          <w:lang w:val="en-US"/>
        </w:rPr>
        <w:t xml:space="preserve">to a multispeed scenario </w:t>
      </w:r>
      <w:r w:rsidRPr="00B729AC">
        <w:rPr>
          <w:rFonts w:ascii="Times New Roman" w:hAnsi="Times New Roman"/>
          <w:b/>
          <w:sz w:val="24"/>
          <w:szCs w:val="24"/>
          <w:lang w:val="en-US"/>
        </w:rPr>
        <w:t>and the structure of external debt</w:t>
      </w:r>
    </w:p>
    <w:p w:rsidR="00B729AC" w:rsidRDefault="00B729AC" w:rsidP="00053F04">
      <w:pPr>
        <w:jc w:val="both"/>
        <w:rPr>
          <w:rFonts w:ascii="Times New Roman" w:hAnsi="Times New Roman"/>
          <w:sz w:val="24"/>
          <w:szCs w:val="24"/>
          <w:lang w:val="en-US"/>
        </w:rPr>
      </w:pPr>
      <w:r>
        <w:rPr>
          <w:rFonts w:ascii="Times New Roman" w:hAnsi="Times New Roman"/>
          <w:sz w:val="24"/>
          <w:szCs w:val="24"/>
          <w:lang w:val="en-US"/>
        </w:rPr>
        <w:t xml:space="preserve">The difficulties of the transition toward such a system should not be underestimated. The </w:t>
      </w:r>
      <w:r w:rsidR="00A5228A">
        <w:rPr>
          <w:rFonts w:ascii="Times New Roman" w:hAnsi="Times New Roman"/>
          <w:sz w:val="24"/>
          <w:szCs w:val="24"/>
          <w:lang w:val="en-US"/>
        </w:rPr>
        <w:t xml:space="preserve">implied </w:t>
      </w:r>
      <w:r>
        <w:rPr>
          <w:rFonts w:ascii="Times New Roman" w:hAnsi="Times New Roman"/>
          <w:sz w:val="24"/>
          <w:szCs w:val="24"/>
          <w:lang w:val="en-US"/>
        </w:rPr>
        <w:t xml:space="preserve">end of the financial </w:t>
      </w:r>
      <w:proofErr w:type="spellStart"/>
      <w:r>
        <w:rPr>
          <w:rFonts w:ascii="Times New Roman" w:hAnsi="Times New Roman"/>
          <w:sz w:val="24"/>
          <w:szCs w:val="24"/>
          <w:lang w:val="en-US"/>
        </w:rPr>
        <w:t>liberali</w:t>
      </w:r>
      <w:r w:rsidR="00E86D72">
        <w:rPr>
          <w:rFonts w:ascii="Times New Roman" w:hAnsi="Times New Roman"/>
          <w:sz w:val="24"/>
          <w:szCs w:val="24"/>
          <w:lang w:val="en-US"/>
        </w:rPr>
        <w:t>s</w:t>
      </w:r>
      <w:r>
        <w:rPr>
          <w:rFonts w:ascii="Times New Roman" w:hAnsi="Times New Roman"/>
          <w:sz w:val="24"/>
          <w:szCs w:val="24"/>
          <w:lang w:val="en-US"/>
        </w:rPr>
        <w:t>ation</w:t>
      </w:r>
      <w:proofErr w:type="spellEnd"/>
      <w:r>
        <w:rPr>
          <w:rFonts w:ascii="Times New Roman" w:hAnsi="Times New Roman"/>
          <w:sz w:val="24"/>
          <w:szCs w:val="24"/>
          <w:lang w:val="en-US"/>
        </w:rPr>
        <w:t xml:space="preserve"> is the first issue.</w:t>
      </w:r>
    </w:p>
    <w:p w:rsidR="00B729AC" w:rsidRDefault="00B729AC" w:rsidP="00053F04">
      <w:pPr>
        <w:jc w:val="both"/>
        <w:rPr>
          <w:rFonts w:ascii="Times New Roman" w:hAnsi="Times New Roman"/>
          <w:sz w:val="24"/>
          <w:szCs w:val="24"/>
          <w:lang w:val="en-US"/>
        </w:rPr>
      </w:pPr>
      <w:r>
        <w:rPr>
          <w:rFonts w:ascii="Times New Roman" w:hAnsi="Times New Roman"/>
          <w:sz w:val="24"/>
          <w:szCs w:val="24"/>
          <w:lang w:val="en-US"/>
        </w:rPr>
        <w:t xml:space="preserve">The second is that of the external debt in </w:t>
      </w:r>
      <w:proofErr w:type="spellStart"/>
      <w:r>
        <w:rPr>
          <w:rFonts w:ascii="Times New Roman" w:hAnsi="Times New Roman"/>
          <w:sz w:val="24"/>
          <w:szCs w:val="24"/>
          <w:lang w:val="en-US"/>
        </w:rPr>
        <w:t>euros</w:t>
      </w:r>
      <w:proofErr w:type="spellEnd"/>
      <w:r>
        <w:rPr>
          <w:rFonts w:ascii="Times New Roman" w:hAnsi="Times New Roman"/>
          <w:sz w:val="24"/>
          <w:szCs w:val="24"/>
          <w:lang w:val="en-US"/>
        </w:rPr>
        <w:t xml:space="preserve">. The repayment of this debt implies either a loss for foreign creditors in case of repayment in national </w:t>
      </w:r>
      <w:proofErr w:type="spellStart"/>
      <w:r>
        <w:rPr>
          <w:rFonts w:ascii="Times New Roman" w:hAnsi="Times New Roman"/>
          <w:sz w:val="24"/>
          <w:szCs w:val="24"/>
          <w:lang w:val="en-US"/>
        </w:rPr>
        <w:t>euros</w:t>
      </w:r>
      <w:proofErr w:type="spellEnd"/>
      <w:r>
        <w:rPr>
          <w:rFonts w:ascii="Times New Roman" w:hAnsi="Times New Roman"/>
          <w:sz w:val="24"/>
          <w:szCs w:val="24"/>
          <w:lang w:val="en-US"/>
        </w:rPr>
        <w:t xml:space="preserve"> convertible into external </w:t>
      </w:r>
      <w:proofErr w:type="spellStart"/>
      <w:r>
        <w:rPr>
          <w:rFonts w:ascii="Times New Roman" w:hAnsi="Times New Roman"/>
          <w:sz w:val="24"/>
          <w:szCs w:val="24"/>
          <w:lang w:val="en-US"/>
        </w:rPr>
        <w:t>euros</w:t>
      </w:r>
      <w:proofErr w:type="spellEnd"/>
      <w:r>
        <w:rPr>
          <w:rFonts w:ascii="Times New Roman" w:hAnsi="Times New Roman"/>
          <w:sz w:val="24"/>
          <w:szCs w:val="24"/>
          <w:lang w:val="en-US"/>
        </w:rPr>
        <w:t xml:space="preserve"> with a </w:t>
      </w:r>
      <w:r w:rsidR="00A5228A">
        <w:rPr>
          <w:rFonts w:ascii="Times New Roman" w:hAnsi="Times New Roman"/>
          <w:sz w:val="24"/>
          <w:szCs w:val="24"/>
          <w:lang w:val="en-US"/>
        </w:rPr>
        <w:t>loss</w:t>
      </w:r>
      <w:r>
        <w:rPr>
          <w:rFonts w:ascii="Times New Roman" w:hAnsi="Times New Roman"/>
          <w:sz w:val="24"/>
          <w:szCs w:val="24"/>
          <w:lang w:val="en-US"/>
        </w:rPr>
        <w:t xml:space="preserve"> for countries having devaluated their national euro, </w:t>
      </w:r>
      <w:r w:rsidR="00E86D72">
        <w:rPr>
          <w:rFonts w:ascii="Times New Roman" w:hAnsi="Times New Roman"/>
          <w:sz w:val="24"/>
          <w:szCs w:val="24"/>
          <w:lang w:val="en-US"/>
        </w:rPr>
        <w:t xml:space="preserve">or </w:t>
      </w:r>
      <w:r>
        <w:rPr>
          <w:rFonts w:ascii="Times New Roman" w:hAnsi="Times New Roman"/>
          <w:sz w:val="24"/>
          <w:szCs w:val="24"/>
          <w:lang w:val="en-US"/>
        </w:rPr>
        <w:t xml:space="preserve">an additional cost for debtors having devaluated if they repay </w:t>
      </w:r>
      <w:r w:rsidR="008E720E">
        <w:rPr>
          <w:rFonts w:ascii="Times New Roman" w:hAnsi="Times New Roman"/>
          <w:sz w:val="24"/>
          <w:szCs w:val="24"/>
          <w:lang w:val="en-US"/>
        </w:rPr>
        <w:t>their debt in external euro. An international negotiation, in fact largely intra-European, should allow stakeholders to find a balance between these two extremes.</w:t>
      </w:r>
    </w:p>
    <w:p w:rsidR="00B729AC" w:rsidRDefault="00A5228A" w:rsidP="00053F04">
      <w:pPr>
        <w:jc w:val="both"/>
        <w:rPr>
          <w:rFonts w:ascii="Times New Roman" w:hAnsi="Times New Roman"/>
          <w:sz w:val="24"/>
          <w:szCs w:val="24"/>
          <w:lang w:val="en-US"/>
        </w:rPr>
      </w:pPr>
      <w:r>
        <w:rPr>
          <w:rFonts w:ascii="Times New Roman" w:hAnsi="Times New Roman"/>
          <w:sz w:val="24"/>
          <w:szCs w:val="24"/>
          <w:lang w:val="en-US"/>
        </w:rPr>
        <w:t>Table 5</w:t>
      </w:r>
      <w:r w:rsidR="008E720E">
        <w:rPr>
          <w:rFonts w:ascii="Times New Roman" w:hAnsi="Times New Roman"/>
          <w:sz w:val="24"/>
          <w:szCs w:val="24"/>
          <w:lang w:val="en-US"/>
        </w:rPr>
        <w:t xml:space="preserve"> below gives some information on the repartition of the debt of Southern European countries for which there is no (easily available) information on public debt only. The share of securities (except stocks) </w:t>
      </w:r>
      <w:r>
        <w:rPr>
          <w:rFonts w:ascii="Times New Roman" w:hAnsi="Times New Roman"/>
          <w:sz w:val="24"/>
          <w:szCs w:val="24"/>
          <w:lang w:val="en-US"/>
        </w:rPr>
        <w:t>held by the rest of the world ranges</w:t>
      </w:r>
      <w:r w:rsidR="008E720E">
        <w:rPr>
          <w:rFonts w:ascii="Times New Roman" w:hAnsi="Times New Roman"/>
          <w:sz w:val="24"/>
          <w:szCs w:val="24"/>
          <w:lang w:val="en-US"/>
        </w:rPr>
        <w:t xml:space="preserve"> between 40 and 65% for the securities of Southern European countries (except for Ireland with more than 80%). Amongst these securities, public securities represent a very variable share (11% in Ireland, 91% in Greece to take the two extremes). Amongst foreign creditors, the </w:t>
      </w:r>
      <w:proofErr w:type="spellStart"/>
      <w:r w:rsidR="008E720E">
        <w:rPr>
          <w:rFonts w:ascii="Times New Roman" w:hAnsi="Times New Roman"/>
          <w:sz w:val="24"/>
          <w:szCs w:val="24"/>
          <w:lang w:val="en-US"/>
        </w:rPr>
        <w:t>Eurozone</w:t>
      </w:r>
      <w:proofErr w:type="spellEnd"/>
      <w:r w:rsidR="008E720E">
        <w:rPr>
          <w:rFonts w:ascii="Times New Roman" w:hAnsi="Times New Roman"/>
          <w:sz w:val="24"/>
          <w:szCs w:val="24"/>
          <w:lang w:val="en-US"/>
        </w:rPr>
        <w:t xml:space="preserve"> and, more largely the EU, accounts for a dominant share</w:t>
      </w:r>
      <w:r w:rsidR="00837EF5">
        <w:rPr>
          <w:rFonts w:ascii="Times New Roman" w:hAnsi="Times New Roman"/>
          <w:sz w:val="24"/>
          <w:szCs w:val="24"/>
          <w:lang w:val="en-US"/>
        </w:rPr>
        <w:t xml:space="preserve">, except in France. The negotiation on the restructuring of the debt in the case of the devaluation of the </w:t>
      </w:r>
      <w:proofErr w:type="spellStart"/>
      <w:r w:rsidR="00837EF5">
        <w:rPr>
          <w:rFonts w:ascii="Times New Roman" w:hAnsi="Times New Roman"/>
          <w:sz w:val="24"/>
          <w:szCs w:val="24"/>
          <w:lang w:val="en-US"/>
        </w:rPr>
        <w:t>euros</w:t>
      </w:r>
      <w:proofErr w:type="spellEnd"/>
      <w:r w:rsidR="00837EF5">
        <w:rPr>
          <w:rFonts w:ascii="Times New Roman" w:hAnsi="Times New Roman"/>
          <w:sz w:val="24"/>
          <w:szCs w:val="24"/>
          <w:lang w:val="en-US"/>
        </w:rPr>
        <w:t xml:space="preserve"> of Southern European countries would mostly concern other countries of the </w:t>
      </w:r>
      <w:proofErr w:type="spellStart"/>
      <w:r w:rsidR="00837EF5">
        <w:rPr>
          <w:rFonts w:ascii="Times New Roman" w:hAnsi="Times New Roman"/>
          <w:sz w:val="24"/>
          <w:szCs w:val="24"/>
          <w:lang w:val="en-US"/>
        </w:rPr>
        <w:t>Eurozone</w:t>
      </w:r>
      <w:proofErr w:type="spellEnd"/>
      <w:r w:rsidR="00837EF5">
        <w:rPr>
          <w:rFonts w:ascii="Times New Roman" w:hAnsi="Times New Roman"/>
          <w:sz w:val="24"/>
          <w:szCs w:val="24"/>
          <w:lang w:val="en-US"/>
        </w:rPr>
        <w:t>, France being somehow caught in a vice-like</w:t>
      </w:r>
      <w:r w:rsidR="004A0EB9">
        <w:rPr>
          <w:rFonts w:ascii="Times New Roman" w:hAnsi="Times New Roman"/>
          <w:sz w:val="24"/>
          <w:szCs w:val="24"/>
          <w:lang w:val="en-US"/>
        </w:rPr>
        <w:t xml:space="preserve"> grip</w:t>
      </w:r>
      <w:r w:rsidR="00837EF5">
        <w:rPr>
          <w:rFonts w:ascii="Times New Roman" w:hAnsi="Times New Roman"/>
          <w:sz w:val="24"/>
          <w:szCs w:val="24"/>
          <w:lang w:val="en-US"/>
        </w:rPr>
        <w:t>, as shown in the table on the main creditor countries.</w:t>
      </w:r>
    </w:p>
    <w:p w:rsidR="00502509" w:rsidRPr="00502509" w:rsidRDefault="00A5228A" w:rsidP="00502509">
      <w:pPr>
        <w:jc w:val="both"/>
        <w:rPr>
          <w:rFonts w:ascii="Times New Roman" w:hAnsi="Times New Roman"/>
          <w:sz w:val="24"/>
          <w:szCs w:val="24"/>
          <w:lang w:val="en-US"/>
        </w:rPr>
      </w:pPr>
      <w:r>
        <w:rPr>
          <w:rFonts w:ascii="Times New Roman" w:hAnsi="Times New Roman"/>
          <w:sz w:val="24"/>
          <w:szCs w:val="24"/>
          <w:lang w:val="en-US"/>
        </w:rPr>
        <w:t>Table 5</w:t>
      </w:r>
      <w:r w:rsidR="00502509" w:rsidRPr="00502509">
        <w:rPr>
          <w:rFonts w:ascii="Times New Roman" w:hAnsi="Times New Roman"/>
          <w:sz w:val="24"/>
          <w:szCs w:val="24"/>
          <w:lang w:val="en-US"/>
        </w:rPr>
        <w:t xml:space="preserve">: </w:t>
      </w:r>
      <w:r w:rsidR="0053469E">
        <w:rPr>
          <w:rFonts w:ascii="Times New Roman" w:hAnsi="Times New Roman"/>
          <w:sz w:val="24"/>
          <w:szCs w:val="24"/>
          <w:lang w:val="en-US"/>
        </w:rPr>
        <w:t>D</w:t>
      </w:r>
      <w:r w:rsidR="00502509" w:rsidRPr="00502509">
        <w:rPr>
          <w:rFonts w:ascii="Times New Roman" w:hAnsi="Times New Roman"/>
          <w:sz w:val="24"/>
          <w:szCs w:val="24"/>
          <w:lang w:val="en-US"/>
        </w:rPr>
        <w:t>ebt structure of Southern European countries (2010)</w:t>
      </w:r>
    </w:p>
    <w:tbl>
      <w:tblPr>
        <w:tblW w:w="6624" w:type="dxa"/>
        <w:jc w:val="center"/>
        <w:tblBorders>
          <w:top w:val="single" w:sz="8" w:space="0" w:color="000000"/>
          <w:bottom w:val="single" w:sz="8" w:space="0" w:color="000000"/>
        </w:tblBorders>
        <w:tblLook w:val="04A0"/>
      </w:tblPr>
      <w:tblGrid>
        <w:gridCol w:w="5019"/>
        <w:gridCol w:w="1605"/>
      </w:tblGrid>
      <w:tr w:rsidR="00502509" w:rsidRPr="0076115E" w:rsidTr="00DF64C1">
        <w:trPr>
          <w:trHeight w:val="384"/>
          <w:jc w:val="center"/>
        </w:trPr>
        <w:tc>
          <w:tcPr>
            <w:tcW w:w="6624" w:type="dxa"/>
            <w:gridSpan w:val="2"/>
            <w:noWrap/>
            <w:hideMark/>
          </w:tcPr>
          <w:p w:rsidR="00502509" w:rsidRPr="00502509" w:rsidRDefault="00502509" w:rsidP="0053469E">
            <w:pPr>
              <w:rPr>
                <w:rFonts w:ascii="Times New Roman" w:eastAsia="Times New Roman" w:hAnsi="Times New Roman"/>
                <w:sz w:val="24"/>
                <w:szCs w:val="24"/>
                <w:lang w:val="en-US" w:eastAsia="fr-FR"/>
              </w:rPr>
            </w:pPr>
            <w:r w:rsidRPr="00502509">
              <w:rPr>
                <w:rFonts w:ascii="Times New Roman" w:eastAsia="Times New Roman" w:hAnsi="Times New Roman"/>
                <w:sz w:val="24"/>
                <w:szCs w:val="24"/>
                <w:lang w:val="en-US" w:eastAsia="fr-FR"/>
              </w:rPr>
              <w:t>Share of public securities among th</w:t>
            </w:r>
            <w:r>
              <w:rPr>
                <w:rFonts w:ascii="Times New Roman" w:eastAsia="Times New Roman" w:hAnsi="Times New Roman"/>
                <w:sz w:val="24"/>
                <w:szCs w:val="24"/>
                <w:lang w:val="en-US" w:eastAsia="fr-FR"/>
              </w:rPr>
              <w:t>e total of securities</w:t>
            </w:r>
            <w:r w:rsidRPr="00502509">
              <w:rPr>
                <w:rFonts w:ascii="Times New Roman" w:eastAsia="Times New Roman" w:hAnsi="Times New Roman"/>
                <w:sz w:val="24"/>
                <w:szCs w:val="24"/>
                <w:lang w:val="en-US" w:eastAsia="fr-FR"/>
              </w:rPr>
              <w:t xml:space="preserve"> (</w:t>
            </w:r>
            <w:r>
              <w:rPr>
                <w:rFonts w:ascii="Times New Roman" w:eastAsia="Times New Roman" w:hAnsi="Times New Roman"/>
                <w:sz w:val="24"/>
                <w:szCs w:val="24"/>
                <w:lang w:val="en-US" w:eastAsia="fr-FR"/>
              </w:rPr>
              <w:t>except stocks</w:t>
            </w:r>
            <w:r w:rsidRPr="00502509">
              <w:rPr>
                <w:rFonts w:ascii="Times New Roman" w:eastAsia="Times New Roman" w:hAnsi="Times New Roman"/>
                <w:sz w:val="24"/>
                <w:szCs w:val="24"/>
                <w:lang w:val="en-US" w:eastAsia="fr-FR"/>
              </w:rPr>
              <w:t xml:space="preserve">) </w:t>
            </w:r>
            <w:r w:rsidR="0053469E">
              <w:rPr>
                <w:rFonts w:ascii="Times New Roman" w:eastAsia="Times New Roman" w:hAnsi="Times New Roman"/>
                <w:sz w:val="24"/>
                <w:szCs w:val="24"/>
                <w:lang w:val="en-US" w:eastAsia="fr-FR"/>
              </w:rPr>
              <w:t>issued</w:t>
            </w:r>
            <w:r w:rsidRPr="00502509">
              <w:rPr>
                <w:rFonts w:ascii="Times New Roman" w:eastAsia="Times New Roman" w:hAnsi="Times New Roman"/>
                <w:sz w:val="24"/>
                <w:szCs w:val="24"/>
                <w:lang w:val="en-US" w:eastAsia="fr-FR"/>
              </w:rPr>
              <w:t xml:space="preserve"> : </w:t>
            </w:r>
            <w:r>
              <w:rPr>
                <w:rFonts w:ascii="Times New Roman" w:eastAsia="Times New Roman" w:hAnsi="Times New Roman"/>
                <w:sz w:val="24"/>
                <w:szCs w:val="24"/>
                <w:lang w:val="en-US" w:eastAsia="fr-FR"/>
              </w:rPr>
              <w:t>in</w:t>
            </w:r>
            <w:r w:rsidRPr="00502509">
              <w:rPr>
                <w:rFonts w:ascii="Times New Roman" w:eastAsia="Times New Roman" w:hAnsi="Times New Roman"/>
                <w:sz w:val="24"/>
                <w:szCs w:val="24"/>
                <w:lang w:val="en-US" w:eastAsia="fr-FR"/>
              </w:rPr>
              <w:t xml:space="preserve"> %</w:t>
            </w:r>
          </w:p>
        </w:tc>
      </w:tr>
      <w:tr w:rsidR="00502509" w:rsidRPr="0076115E" w:rsidTr="00DF64C1">
        <w:trPr>
          <w:trHeight w:val="384"/>
          <w:jc w:val="center"/>
        </w:trPr>
        <w:tc>
          <w:tcPr>
            <w:tcW w:w="5019" w:type="dxa"/>
            <w:noWrap/>
            <w:hideMark/>
          </w:tcPr>
          <w:p w:rsidR="00502509" w:rsidRPr="00502509" w:rsidRDefault="00502509" w:rsidP="00DF64C1">
            <w:pPr>
              <w:rPr>
                <w:rFonts w:ascii="Times New Roman" w:eastAsia="Times New Roman" w:hAnsi="Times New Roman"/>
                <w:sz w:val="24"/>
                <w:szCs w:val="24"/>
                <w:lang w:val="en-US" w:eastAsia="fr-FR"/>
              </w:rPr>
            </w:pPr>
          </w:p>
        </w:tc>
        <w:tc>
          <w:tcPr>
            <w:tcW w:w="1605" w:type="dxa"/>
            <w:noWrap/>
            <w:hideMark/>
          </w:tcPr>
          <w:p w:rsidR="00502509" w:rsidRPr="00502509" w:rsidRDefault="00502509" w:rsidP="00DF64C1">
            <w:pPr>
              <w:rPr>
                <w:rFonts w:ascii="Times New Roman" w:eastAsia="Times New Roman" w:hAnsi="Times New Roman"/>
                <w:sz w:val="24"/>
                <w:szCs w:val="24"/>
                <w:lang w:val="en-US" w:eastAsia="fr-FR"/>
              </w:rPr>
            </w:pPr>
          </w:p>
        </w:tc>
      </w:tr>
      <w:tr w:rsidR="00502509" w:rsidRPr="00502509" w:rsidTr="00DF64C1">
        <w:trPr>
          <w:trHeight w:val="384"/>
          <w:jc w:val="center"/>
        </w:trPr>
        <w:tc>
          <w:tcPr>
            <w:tcW w:w="5019" w:type="dxa"/>
            <w:noWrap/>
            <w:hideMark/>
          </w:tcPr>
          <w:p w:rsidR="00502509" w:rsidRPr="00502509" w:rsidRDefault="00502509" w:rsidP="00DF64C1">
            <w:pP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Ir</w:t>
            </w:r>
            <w:r>
              <w:rPr>
                <w:rFonts w:ascii="Times New Roman" w:eastAsia="Times New Roman" w:hAnsi="Times New Roman"/>
                <w:sz w:val="24"/>
                <w:szCs w:val="24"/>
                <w:lang w:eastAsia="fr-FR"/>
              </w:rPr>
              <w:t>e</w:t>
            </w:r>
            <w:r w:rsidRPr="00502509">
              <w:rPr>
                <w:rFonts w:ascii="Times New Roman" w:eastAsia="Times New Roman" w:hAnsi="Times New Roman"/>
                <w:sz w:val="24"/>
                <w:szCs w:val="24"/>
                <w:lang w:eastAsia="fr-FR"/>
              </w:rPr>
              <w:t>land</w:t>
            </w:r>
          </w:p>
        </w:tc>
        <w:tc>
          <w:tcPr>
            <w:tcW w:w="1605"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11</w:t>
            </w:r>
          </w:p>
        </w:tc>
      </w:tr>
      <w:tr w:rsidR="00502509" w:rsidRPr="00502509" w:rsidTr="00DF64C1">
        <w:trPr>
          <w:trHeight w:val="384"/>
          <w:jc w:val="center"/>
        </w:trPr>
        <w:tc>
          <w:tcPr>
            <w:tcW w:w="5019" w:type="dxa"/>
            <w:noWrap/>
            <w:hideMark/>
          </w:tcPr>
          <w:p w:rsidR="00502509" w:rsidRPr="00502509" w:rsidRDefault="00502509" w:rsidP="00DF64C1">
            <w:pPr>
              <w:rPr>
                <w:rFonts w:ascii="Times New Roman" w:eastAsia="Times New Roman" w:hAnsi="Times New Roman"/>
                <w:sz w:val="24"/>
                <w:szCs w:val="24"/>
                <w:lang w:eastAsia="fr-FR"/>
              </w:rPr>
            </w:pPr>
            <w:proofErr w:type="spellStart"/>
            <w:r>
              <w:rPr>
                <w:rFonts w:ascii="Times New Roman" w:eastAsia="Times New Roman" w:hAnsi="Times New Roman"/>
                <w:sz w:val="24"/>
                <w:szCs w:val="24"/>
                <w:lang w:eastAsia="fr-FR"/>
              </w:rPr>
              <w:t>Greece</w:t>
            </w:r>
            <w:proofErr w:type="spellEnd"/>
          </w:p>
        </w:tc>
        <w:tc>
          <w:tcPr>
            <w:tcW w:w="1605"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91</w:t>
            </w:r>
          </w:p>
        </w:tc>
      </w:tr>
      <w:tr w:rsidR="00502509" w:rsidRPr="00502509" w:rsidTr="00DF64C1">
        <w:trPr>
          <w:trHeight w:val="384"/>
          <w:jc w:val="center"/>
        </w:trPr>
        <w:tc>
          <w:tcPr>
            <w:tcW w:w="5019" w:type="dxa"/>
            <w:noWrap/>
            <w:hideMark/>
          </w:tcPr>
          <w:p w:rsidR="00502509" w:rsidRPr="00502509" w:rsidRDefault="00502509" w:rsidP="00DF64C1">
            <w:pPr>
              <w:rPr>
                <w:rFonts w:ascii="Times New Roman" w:eastAsia="Times New Roman" w:hAnsi="Times New Roman"/>
                <w:sz w:val="24"/>
                <w:szCs w:val="24"/>
                <w:lang w:eastAsia="fr-FR"/>
              </w:rPr>
            </w:pPr>
            <w:r>
              <w:rPr>
                <w:rFonts w:ascii="Times New Roman" w:eastAsia="Times New Roman" w:hAnsi="Times New Roman"/>
                <w:sz w:val="24"/>
                <w:szCs w:val="24"/>
                <w:lang w:eastAsia="fr-FR"/>
              </w:rPr>
              <w:t>Spain</w:t>
            </w:r>
          </w:p>
        </w:tc>
        <w:tc>
          <w:tcPr>
            <w:tcW w:w="1605"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35</w:t>
            </w:r>
          </w:p>
        </w:tc>
      </w:tr>
      <w:tr w:rsidR="00502509" w:rsidRPr="00502509" w:rsidTr="00DF64C1">
        <w:trPr>
          <w:trHeight w:val="384"/>
          <w:jc w:val="center"/>
        </w:trPr>
        <w:tc>
          <w:tcPr>
            <w:tcW w:w="5019" w:type="dxa"/>
            <w:noWrap/>
            <w:hideMark/>
          </w:tcPr>
          <w:p w:rsidR="00502509" w:rsidRPr="00502509" w:rsidRDefault="00BB5A44" w:rsidP="00DF64C1">
            <w:pPr>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France</w:t>
            </w:r>
          </w:p>
        </w:tc>
        <w:tc>
          <w:tcPr>
            <w:tcW w:w="1605"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37</w:t>
            </w:r>
          </w:p>
        </w:tc>
      </w:tr>
      <w:tr w:rsidR="00502509" w:rsidRPr="00502509" w:rsidTr="00DF64C1">
        <w:trPr>
          <w:trHeight w:val="384"/>
          <w:jc w:val="center"/>
        </w:trPr>
        <w:tc>
          <w:tcPr>
            <w:tcW w:w="5019" w:type="dxa"/>
            <w:noWrap/>
            <w:hideMark/>
          </w:tcPr>
          <w:p w:rsidR="00502509" w:rsidRPr="00502509" w:rsidRDefault="00502509" w:rsidP="00DF64C1">
            <w:pPr>
              <w:rPr>
                <w:rFonts w:ascii="Times New Roman" w:eastAsia="Times New Roman" w:hAnsi="Times New Roman"/>
                <w:sz w:val="24"/>
                <w:szCs w:val="24"/>
                <w:lang w:eastAsia="fr-FR"/>
              </w:rPr>
            </w:pPr>
            <w:proofErr w:type="spellStart"/>
            <w:r w:rsidRPr="00502509">
              <w:rPr>
                <w:rFonts w:ascii="Times New Roman" w:eastAsia="Times New Roman" w:hAnsi="Times New Roman"/>
                <w:sz w:val="24"/>
                <w:szCs w:val="24"/>
                <w:lang w:eastAsia="fr-FR"/>
              </w:rPr>
              <w:t>Ital</w:t>
            </w:r>
            <w:r>
              <w:rPr>
                <w:rFonts w:ascii="Times New Roman" w:eastAsia="Times New Roman" w:hAnsi="Times New Roman"/>
                <w:sz w:val="24"/>
                <w:szCs w:val="24"/>
                <w:lang w:eastAsia="fr-FR"/>
              </w:rPr>
              <w:t>y</w:t>
            </w:r>
            <w:proofErr w:type="spellEnd"/>
          </w:p>
        </w:tc>
        <w:tc>
          <w:tcPr>
            <w:tcW w:w="1605"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55</w:t>
            </w:r>
          </w:p>
        </w:tc>
      </w:tr>
      <w:tr w:rsidR="00502509" w:rsidRPr="00502509" w:rsidTr="00DF64C1">
        <w:trPr>
          <w:trHeight w:val="384"/>
          <w:jc w:val="center"/>
        </w:trPr>
        <w:tc>
          <w:tcPr>
            <w:tcW w:w="5019" w:type="dxa"/>
            <w:noWrap/>
            <w:hideMark/>
          </w:tcPr>
          <w:p w:rsidR="00502509" w:rsidRPr="00502509" w:rsidRDefault="00BB5A44" w:rsidP="00DF64C1">
            <w:pPr>
              <w:rPr>
                <w:rFonts w:ascii="Times New Roman" w:eastAsia="Times New Roman" w:hAnsi="Times New Roman"/>
                <w:sz w:val="24"/>
                <w:szCs w:val="24"/>
                <w:lang w:eastAsia="fr-FR"/>
              </w:rPr>
            </w:pPr>
            <w:r>
              <w:rPr>
                <w:rFonts w:ascii="Times New Roman" w:eastAsia="Times New Roman" w:hAnsi="Times New Roman"/>
                <w:sz w:val="24"/>
                <w:szCs w:val="24"/>
                <w:lang w:eastAsia="fr-FR"/>
              </w:rPr>
              <w:t>Portugal</w:t>
            </w:r>
          </w:p>
        </w:tc>
        <w:tc>
          <w:tcPr>
            <w:tcW w:w="1605"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45</w:t>
            </w:r>
          </w:p>
        </w:tc>
      </w:tr>
    </w:tbl>
    <w:p w:rsidR="00502509" w:rsidRPr="00502509" w:rsidRDefault="00502509" w:rsidP="00502509">
      <w:pPr>
        <w:jc w:val="center"/>
      </w:pPr>
      <w:r w:rsidRPr="00502509">
        <w:t>Source : Eurostat</w:t>
      </w:r>
    </w:p>
    <w:tbl>
      <w:tblPr>
        <w:tblW w:w="9004" w:type="dxa"/>
        <w:tblBorders>
          <w:top w:val="single" w:sz="8" w:space="0" w:color="000000"/>
          <w:bottom w:val="single" w:sz="8" w:space="0" w:color="000000"/>
        </w:tblBorders>
        <w:tblLook w:val="04A0"/>
      </w:tblPr>
      <w:tblGrid>
        <w:gridCol w:w="6823"/>
        <w:gridCol w:w="2181"/>
      </w:tblGrid>
      <w:tr w:rsidR="00502509" w:rsidRPr="0076115E" w:rsidTr="00DF64C1">
        <w:trPr>
          <w:trHeight w:val="388"/>
        </w:trPr>
        <w:tc>
          <w:tcPr>
            <w:tcW w:w="9004" w:type="dxa"/>
            <w:gridSpan w:val="2"/>
            <w:noWrap/>
            <w:hideMark/>
          </w:tcPr>
          <w:p w:rsidR="00502509" w:rsidRPr="00502509" w:rsidRDefault="00502509" w:rsidP="00502509">
            <w:pPr>
              <w:rPr>
                <w:rFonts w:ascii="Times New Roman" w:eastAsia="Times New Roman" w:hAnsi="Times New Roman"/>
                <w:sz w:val="24"/>
                <w:szCs w:val="24"/>
                <w:lang w:val="en-US" w:eastAsia="fr-FR"/>
              </w:rPr>
            </w:pPr>
            <w:r w:rsidRPr="00502509">
              <w:rPr>
                <w:rFonts w:ascii="Times New Roman" w:eastAsia="Times New Roman" w:hAnsi="Times New Roman"/>
                <w:sz w:val="24"/>
                <w:szCs w:val="24"/>
                <w:lang w:val="en-US" w:eastAsia="fr-FR"/>
              </w:rPr>
              <w:t>Share of securities (except stocks) held</w:t>
            </w:r>
            <w:r>
              <w:rPr>
                <w:rFonts w:ascii="Times New Roman" w:eastAsia="Times New Roman" w:hAnsi="Times New Roman"/>
                <w:sz w:val="24"/>
                <w:szCs w:val="24"/>
                <w:lang w:val="en-US" w:eastAsia="fr-FR"/>
              </w:rPr>
              <w:t xml:space="preserve"> by the rest of the world</w:t>
            </w:r>
            <w:r w:rsidRPr="00502509">
              <w:rPr>
                <w:rFonts w:ascii="Times New Roman" w:eastAsia="Times New Roman" w:hAnsi="Times New Roman"/>
                <w:sz w:val="24"/>
                <w:szCs w:val="24"/>
                <w:lang w:val="en-US" w:eastAsia="fr-FR"/>
              </w:rPr>
              <w:t xml:space="preserve"> (</w:t>
            </w:r>
            <w:r>
              <w:rPr>
                <w:rFonts w:ascii="Times New Roman" w:eastAsia="Times New Roman" w:hAnsi="Times New Roman"/>
                <w:sz w:val="24"/>
                <w:szCs w:val="24"/>
                <w:lang w:val="en-US" w:eastAsia="fr-FR"/>
              </w:rPr>
              <w:t>whole economy)</w:t>
            </w:r>
          </w:p>
        </w:tc>
      </w:tr>
      <w:tr w:rsidR="00502509" w:rsidRPr="0076115E" w:rsidTr="00DF64C1">
        <w:trPr>
          <w:trHeight w:val="388"/>
        </w:trPr>
        <w:tc>
          <w:tcPr>
            <w:tcW w:w="6823" w:type="dxa"/>
            <w:noWrap/>
            <w:hideMark/>
          </w:tcPr>
          <w:p w:rsidR="00502509" w:rsidRPr="00502509" w:rsidRDefault="00502509" w:rsidP="00DF64C1">
            <w:pPr>
              <w:rPr>
                <w:rFonts w:ascii="Times New Roman" w:eastAsia="Times New Roman" w:hAnsi="Times New Roman"/>
                <w:sz w:val="24"/>
                <w:szCs w:val="24"/>
                <w:lang w:val="en-US" w:eastAsia="fr-FR"/>
              </w:rPr>
            </w:pPr>
          </w:p>
        </w:tc>
        <w:tc>
          <w:tcPr>
            <w:tcW w:w="2181" w:type="dxa"/>
            <w:noWrap/>
            <w:hideMark/>
          </w:tcPr>
          <w:p w:rsidR="00502509" w:rsidRPr="00502509" w:rsidRDefault="00502509" w:rsidP="00DF64C1">
            <w:pPr>
              <w:rPr>
                <w:rFonts w:ascii="Times New Roman" w:eastAsia="Times New Roman" w:hAnsi="Times New Roman"/>
                <w:sz w:val="24"/>
                <w:szCs w:val="24"/>
                <w:lang w:val="en-US" w:eastAsia="fr-FR"/>
              </w:rPr>
            </w:pPr>
          </w:p>
        </w:tc>
      </w:tr>
      <w:tr w:rsidR="00502509" w:rsidRPr="00502509" w:rsidTr="00DF64C1">
        <w:trPr>
          <w:trHeight w:val="388"/>
        </w:trPr>
        <w:tc>
          <w:tcPr>
            <w:tcW w:w="6823" w:type="dxa"/>
            <w:noWrap/>
            <w:hideMark/>
          </w:tcPr>
          <w:p w:rsidR="00502509" w:rsidRPr="00502509" w:rsidRDefault="00502509" w:rsidP="00DF64C1">
            <w:pP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Ir</w:t>
            </w:r>
            <w:r>
              <w:rPr>
                <w:rFonts w:ascii="Times New Roman" w:eastAsia="Times New Roman" w:hAnsi="Times New Roman"/>
                <w:sz w:val="24"/>
                <w:szCs w:val="24"/>
                <w:lang w:eastAsia="fr-FR"/>
              </w:rPr>
              <w:t>e</w:t>
            </w:r>
            <w:r w:rsidRPr="00502509">
              <w:rPr>
                <w:rFonts w:ascii="Times New Roman" w:eastAsia="Times New Roman" w:hAnsi="Times New Roman"/>
                <w:sz w:val="24"/>
                <w:szCs w:val="24"/>
                <w:lang w:eastAsia="fr-FR"/>
              </w:rPr>
              <w:t>land</w:t>
            </w:r>
          </w:p>
        </w:tc>
        <w:tc>
          <w:tcPr>
            <w:tcW w:w="2181"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82</w:t>
            </w:r>
          </w:p>
        </w:tc>
      </w:tr>
      <w:tr w:rsidR="00502509" w:rsidRPr="00502509" w:rsidTr="00DF64C1">
        <w:trPr>
          <w:trHeight w:val="388"/>
        </w:trPr>
        <w:tc>
          <w:tcPr>
            <w:tcW w:w="6823" w:type="dxa"/>
            <w:noWrap/>
            <w:hideMark/>
          </w:tcPr>
          <w:p w:rsidR="00502509" w:rsidRPr="00502509" w:rsidRDefault="00502509" w:rsidP="00502509">
            <w:pPr>
              <w:rPr>
                <w:rFonts w:ascii="Times New Roman" w:eastAsia="Times New Roman" w:hAnsi="Times New Roman"/>
                <w:sz w:val="24"/>
                <w:szCs w:val="24"/>
                <w:lang w:eastAsia="fr-FR"/>
              </w:rPr>
            </w:pPr>
            <w:proofErr w:type="spellStart"/>
            <w:r w:rsidRPr="00502509">
              <w:rPr>
                <w:rFonts w:ascii="Times New Roman" w:eastAsia="Times New Roman" w:hAnsi="Times New Roman"/>
                <w:sz w:val="24"/>
                <w:szCs w:val="24"/>
                <w:lang w:eastAsia="fr-FR"/>
              </w:rPr>
              <w:t>Gr</w:t>
            </w:r>
            <w:r>
              <w:rPr>
                <w:rFonts w:ascii="Times New Roman" w:eastAsia="Times New Roman" w:hAnsi="Times New Roman"/>
                <w:sz w:val="24"/>
                <w:szCs w:val="24"/>
                <w:lang w:eastAsia="fr-FR"/>
              </w:rPr>
              <w:t>eece</w:t>
            </w:r>
            <w:proofErr w:type="spellEnd"/>
          </w:p>
        </w:tc>
        <w:tc>
          <w:tcPr>
            <w:tcW w:w="2181"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65</w:t>
            </w:r>
          </w:p>
        </w:tc>
      </w:tr>
      <w:tr w:rsidR="00502509" w:rsidRPr="00502509" w:rsidTr="00DF64C1">
        <w:trPr>
          <w:trHeight w:val="388"/>
        </w:trPr>
        <w:tc>
          <w:tcPr>
            <w:tcW w:w="6823" w:type="dxa"/>
            <w:noWrap/>
            <w:hideMark/>
          </w:tcPr>
          <w:p w:rsidR="00502509" w:rsidRPr="00502509" w:rsidRDefault="00502509" w:rsidP="00DF64C1">
            <w:pPr>
              <w:rPr>
                <w:rFonts w:ascii="Times New Roman" w:eastAsia="Times New Roman" w:hAnsi="Times New Roman"/>
                <w:sz w:val="24"/>
                <w:szCs w:val="24"/>
                <w:lang w:eastAsia="fr-FR"/>
              </w:rPr>
            </w:pPr>
            <w:r>
              <w:rPr>
                <w:rFonts w:ascii="Times New Roman" w:eastAsia="Times New Roman" w:hAnsi="Times New Roman"/>
                <w:sz w:val="24"/>
                <w:szCs w:val="24"/>
                <w:lang w:eastAsia="fr-FR"/>
              </w:rPr>
              <w:t>Spain</w:t>
            </w:r>
          </w:p>
        </w:tc>
        <w:tc>
          <w:tcPr>
            <w:tcW w:w="2181"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46</w:t>
            </w:r>
          </w:p>
        </w:tc>
      </w:tr>
      <w:tr w:rsidR="00502509" w:rsidRPr="00502509" w:rsidTr="00DF64C1">
        <w:trPr>
          <w:trHeight w:val="388"/>
        </w:trPr>
        <w:tc>
          <w:tcPr>
            <w:tcW w:w="6823" w:type="dxa"/>
            <w:noWrap/>
            <w:hideMark/>
          </w:tcPr>
          <w:p w:rsidR="00502509" w:rsidRPr="00502509" w:rsidRDefault="00BB5A44" w:rsidP="00DF64C1">
            <w:pPr>
              <w:rPr>
                <w:rFonts w:ascii="Times New Roman" w:eastAsia="Times New Roman" w:hAnsi="Times New Roman"/>
                <w:sz w:val="24"/>
                <w:szCs w:val="24"/>
                <w:lang w:eastAsia="fr-FR"/>
              </w:rPr>
            </w:pPr>
            <w:r>
              <w:rPr>
                <w:rFonts w:ascii="Times New Roman" w:eastAsia="Times New Roman" w:hAnsi="Times New Roman"/>
                <w:sz w:val="24"/>
                <w:szCs w:val="24"/>
                <w:lang w:eastAsia="fr-FR"/>
              </w:rPr>
              <w:t>France</w:t>
            </w:r>
          </w:p>
        </w:tc>
        <w:tc>
          <w:tcPr>
            <w:tcW w:w="2181"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57</w:t>
            </w:r>
          </w:p>
        </w:tc>
      </w:tr>
      <w:tr w:rsidR="00502509" w:rsidRPr="00502509" w:rsidTr="00DF64C1">
        <w:trPr>
          <w:trHeight w:val="388"/>
        </w:trPr>
        <w:tc>
          <w:tcPr>
            <w:tcW w:w="6823" w:type="dxa"/>
            <w:noWrap/>
            <w:hideMark/>
          </w:tcPr>
          <w:p w:rsidR="00502509" w:rsidRPr="00502509" w:rsidRDefault="00502509" w:rsidP="00DF64C1">
            <w:pPr>
              <w:rPr>
                <w:rFonts w:ascii="Times New Roman" w:eastAsia="Times New Roman" w:hAnsi="Times New Roman"/>
                <w:sz w:val="24"/>
                <w:szCs w:val="24"/>
                <w:lang w:eastAsia="fr-FR"/>
              </w:rPr>
            </w:pPr>
            <w:proofErr w:type="spellStart"/>
            <w:r w:rsidRPr="00502509">
              <w:rPr>
                <w:rFonts w:ascii="Times New Roman" w:eastAsia="Times New Roman" w:hAnsi="Times New Roman"/>
                <w:sz w:val="24"/>
                <w:szCs w:val="24"/>
                <w:lang w:eastAsia="fr-FR"/>
              </w:rPr>
              <w:t>Ital</w:t>
            </w:r>
            <w:r>
              <w:rPr>
                <w:rFonts w:ascii="Times New Roman" w:eastAsia="Times New Roman" w:hAnsi="Times New Roman"/>
                <w:sz w:val="24"/>
                <w:szCs w:val="24"/>
                <w:lang w:eastAsia="fr-FR"/>
              </w:rPr>
              <w:t>y</w:t>
            </w:r>
            <w:proofErr w:type="spellEnd"/>
          </w:p>
        </w:tc>
        <w:tc>
          <w:tcPr>
            <w:tcW w:w="2181"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42</w:t>
            </w:r>
          </w:p>
        </w:tc>
      </w:tr>
      <w:tr w:rsidR="00502509" w:rsidRPr="00502509" w:rsidTr="00DF64C1">
        <w:trPr>
          <w:trHeight w:val="388"/>
        </w:trPr>
        <w:tc>
          <w:tcPr>
            <w:tcW w:w="6823" w:type="dxa"/>
            <w:noWrap/>
            <w:hideMark/>
          </w:tcPr>
          <w:p w:rsidR="00502509" w:rsidRPr="00502509" w:rsidRDefault="00BB5A44" w:rsidP="00DF64C1">
            <w:pPr>
              <w:rPr>
                <w:rFonts w:ascii="Times New Roman" w:eastAsia="Times New Roman" w:hAnsi="Times New Roman"/>
                <w:sz w:val="24"/>
                <w:szCs w:val="24"/>
                <w:lang w:eastAsia="fr-FR"/>
              </w:rPr>
            </w:pPr>
            <w:r>
              <w:rPr>
                <w:rFonts w:ascii="Times New Roman" w:eastAsia="Times New Roman" w:hAnsi="Times New Roman"/>
                <w:sz w:val="24"/>
                <w:szCs w:val="24"/>
                <w:lang w:eastAsia="fr-FR"/>
              </w:rPr>
              <w:t>Portugal</w:t>
            </w:r>
          </w:p>
        </w:tc>
        <w:tc>
          <w:tcPr>
            <w:tcW w:w="2181"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52</w:t>
            </w:r>
          </w:p>
        </w:tc>
      </w:tr>
    </w:tbl>
    <w:p w:rsidR="00502509" w:rsidRPr="00502509" w:rsidRDefault="00502509" w:rsidP="00502509">
      <w:r w:rsidRPr="00502509">
        <w:t>Source : Eurostat</w:t>
      </w:r>
    </w:p>
    <w:tbl>
      <w:tblPr>
        <w:tblW w:w="7609" w:type="dxa"/>
        <w:tblBorders>
          <w:top w:val="single" w:sz="8" w:space="0" w:color="000000"/>
          <w:bottom w:val="single" w:sz="8" w:space="0" w:color="000000"/>
        </w:tblBorders>
        <w:tblLook w:val="04A0"/>
      </w:tblPr>
      <w:tblGrid>
        <w:gridCol w:w="3390"/>
        <w:gridCol w:w="1084"/>
        <w:gridCol w:w="1084"/>
        <w:gridCol w:w="2051"/>
      </w:tblGrid>
      <w:tr w:rsidR="00502509" w:rsidRPr="0076115E" w:rsidTr="00DF64C1">
        <w:trPr>
          <w:trHeight w:val="334"/>
        </w:trPr>
        <w:tc>
          <w:tcPr>
            <w:tcW w:w="7609" w:type="dxa"/>
            <w:gridSpan w:val="4"/>
            <w:noWrap/>
            <w:hideMark/>
          </w:tcPr>
          <w:p w:rsidR="00502509" w:rsidRPr="00990B8C" w:rsidRDefault="00502509" w:rsidP="00502509">
            <w:pPr>
              <w:rPr>
                <w:rFonts w:ascii="Times New Roman" w:eastAsia="Times New Roman" w:hAnsi="Times New Roman"/>
                <w:sz w:val="24"/>
                <w:szCs w:val="24"/>
                <w:lang w:val="en-US" w:eastAsia="fr-FR"/>
              </w:rPr>
            </w:pPr>
            <w:r w:rsidRPr="00990B8C">
              <w:rPr>
                <w:rFonts w:ascii="Times New Roman" w:eastAsia="Times New Roman" w:hAnsi="Times New Roman"/>
                <w:sz w:val="24"/>
                <w:szCs w:val="24"/>
                <w:lang w:val="en-US" w:eastAsia="fr-FR"/>
              </w:rPr>
              <w:t>Distribution of debt (except stocks) by zone</w:t>
            </w:r>
          </w:p>
        </w:tc>
      </w:tr>
      <w:tr w:rsidR="00502509" w:rsidRPr="00502509" w:rsidTr="00DF64C1">
        <w:trPr>
          <w:trHeight w:val="334"/>
        </w:trPr>
        <w:tc>
          <w:tcPr>
            <w:tcW w:w="3390" w:type="dxa"/>
            <w:noWrap/>
            <w:hideMark/>
          </w:tcPr>
          <w:p w:rsidR="00502509" w:rsidRPr="00990B8C" w:rsidRDefault="00502509" w:rsidP="00DF64C1">
            <w:pPr>
              <w:rPr>
                <w:rFonts w:ascii="Times New Roman" w:eastAsia="Times New Roman" w:hAnsi="Times New Roman"/>
                <w:sz w:val="24"/>
                <w:szCs w:val="24"/>
                <w:lang w:val="en-US" w:eastAsia="fr-FR"/>
              </w:rPr>
            </w:pP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Zone euro</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UE</w:t>
            </w:r>
          </w:p>
        </w:tc>
        <w:tc>
          <w:tcPr>
            <w:tcW w:w="2050"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Extra UE</w:t>
            </w:r>
          </w:p>
        </w:tc>
      </w:tr>
      <w:tr w:rsidR="00502509" w:rsidRPr="00502509" w:rsidTr="00DF64C1">
        <w:trPr>
          <w:trHeight w:val="334"/>
        </w:trPr>
        <w:tc>
          <w:tcPr>
            <w:tcW w:w="3390" w:type="dxa"/>
            <w:noWrap/>
            <w:hideMark/>
          </w:tcPr>
          <w:p w:rsidR="00502509" w:rsidRPr="00502509" w:rsidRDefault="00502509" w:rsidP="00DF64C1">
            <w:pP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Ir</w:t>
            </w:r>
            <w:r>
              <w:rPr>
                <w:rFonts w:ascii="Times New Roman" w:eastAsia="Times New Roman" w:hAnsi="Times New Roman"/>
                <w:sz w:val="24"/>
                <w:szCs w:val="24"/>
                <w:lang w:eastAsia="fr-FR"/>
              </w:rPr>
              <w:t>e</w:t>
            </w:r>
            <w:r w:rsidRPr="00502509">
              <w:rPr>
                <w:rFonts w:ascii="Times New Roman" w:eastAsia="Times New Roman" w:hAnsi="Times New Roman"/>
                <w:sz w:val="24"/>
                <w:szCs w:val="24"/>
                <w:lang w:eastAsia="fr-FR"/>
              </w:rPr>
              <w:t>land</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62</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79</w:t>
            </w:r>
          </w:p>
        </w:tc>
        <w:tc>
          <w:tcPr>
            <w:tcW w:w="2050"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21</w:t>
            </w:r>
          </w:p>
        </w:tc>
      </w:tr>
      <w:tr w:rsidR="00502509" w:rsidRPr="00502509" w:rsidTr="00DF64C1">
        <w:trPr>
          <w:trHeight w:val="334"/>
        </w:trPr>
        <w:tc>
          <w:tcPr>
            <w:tcW w:w="3390" w:type="dxa"/>
            <w:noWrap/>
            <w:hideMark/>
          </w:tcPr>
          <w:p w:rsidR="00502509" w:rsidRPr="00502509" w:rsidRDefault="00502509" w:rsidP="00DF64C1">
            <w:pPr>
              <w:rPr>
                <w:rFonts w:ascii="Times New Roman" w:eastAsia="Times New Roman" w:hAnsi="Times New Roman"/>
                <w:sz w:val="24"/>
                <w:szCs w:val="24"/>
                <w:lang w:eastAsia="fr-FR"/>
              </w:rPr>
            </w:pPr>
            <w:proofErr w:type="spellStart"/>
            <w:r>
              <w:rPr>
                <w:rFonts w:ascii="Times New Roman" w:eastAsia="Times New Roman" w:hAnsi="Times New Roman"/>
                <w:sz w:val="24"/>
                <w:szCs w:val="24"/>
                <w:lang w:eastAsia="fr-FR"/>
              </w:rPr>
              <w:t>Greece</w:t>
            </w:r>
            <w:proofErr w:type="spellEnd"/>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91</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96</w:t>
            </w:r>
          </w:p>
        </w:tc>
        <w:tc>
          <w:tcPr>
            <w:tcW w:w="2050"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4</w:t>
            </w:r>
          </w:p>
        </w:tc>
      </w:tr>
      <w:tr w:rsidR="00502509" w:rsidRPr="00502509" w:rsidTr="00DF64C1">
        <w:trPr>
          <w:trHeight w:val="334"/>
        </w:trPr>
        <w:tc>
          <w:tcPr>
            <w:tcW w:w="3390" w:type="dxa"/>
            <w:noWrap/>
            <w:hideMark/>
          </w:tcPr>
          <w:p w:rsidR="00502509" w:rsidRPr="00502509" w:rsidRDefault="00502509" w:rsidP="00DF64C1">
            <w:pPr>
              <w:rPr>
                <w:rFonts w:ascii="Times New Roman" w:eastAsia="Times New Roman" w:hAnsi="Times New Roman"/>
                <w:sz w:val="24"/>
                <w:szCs w:val="24"/>
                <w:lang w:eastAsia="fr-FR"/>
              </w:rPr>
            </w:pPr>
            <w:r>
              <w:rPr>
                <w:rFonts w:ascii="Times New Roman" w:eastAsia="Times New Roman" w:hAnsi="Times New Roman"/>
                <w:sz w:val="24"/>
                <w:szCs w:val="24"/>
                <w:lang w:eastAsia="fr-FR"/>
              </w:rPr>
              <w:t>Spain</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77</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86</w:t>
            </w:r>
          </w:p>
        </w:tc>
        <w:tc>
          <w:tcPr>
            <w:tcW w:w="2050"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14</w:t>
            </w:r>
          </w:p>
        </w:tc>
      </w:tr>
      <w:tr w:rsidR="00502509" w:rsidRPr="00502509" w:rsidTr="00DF64C1">
        <w:trPr>
          <w:trHeight w:val="334"/>
        </w:trPr>
        <w:tc>
          <w:tcPr>
            <w:tcW w:w="3390" w:type="dxa"/>
            <w:noWrap/>
            <w:hideMark/>
          </w:tcPr>
          <w:p w:rsidR="00502509" w:rsidRPr="00502509" w:rsidRDefault="00502509" w:rsidP="00DF64C1">
            <w:pP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France</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48</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57</w:t>
            </w:r>
          </w:p>
        </w:tc>
        <w:tc>
          <w:tcPr>
            <w:tcW w:w="2050"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43</w:t>
            </w:r>
          </w:p>
        </w:tc>
      </w:tr>
      <w:tr w:rsidR="00502509" w:rsidRPr="00502509" w:rsidTr="00DF64C1">
        <w:trPr>
          <w:trHeight w:val="334"/>
        </w:trPr>
        <w:tc>
          <w:tcPr>
            <w:tcW w:w="3390" w:type="dxa"/>
            <w:noWrap/>
            <w:hideMark/>
          </w:tcPr>
          <w:p w:rsidR="00502509" w:rsidRPr="00502509" w:rsidRDefault="00502509" w:rsidP="00DF64C1">
            <w:pPr>
              <w:rPr>
                <w:rFonts w:ascii="Times New Roman" w:eastAsia="Times New Roman" w:hAnsi="Times New Roman"/>
                <w:sz w:val="24"/>
                <w:szCs w:val="24"/>
                <w:lang w:eastAsia="fr-FR"/>
              </w:rPr>
            </w:pPr>
            <w:proofErr w:type="spellStart"/>
            <w:r w:rsidRPr="00502509">
              <w:rPr>
                <w:rFonts w:ascii="Times New Roman" w:eastAsia="Times New Roman" w:hAnsi="Times New Roman"/>
                <w:sz w:val="24"/>
                <w:szCs w:val="24"/>
                <w:lang w:eastAsia="fr-FR"/>
              </w:rPr>
              <w:t>Ital</w:t>
            </w:r>
            <w:r>
              <w:rPr>
                <w:rFonts w:ascii="Times New Roman" w:eastAsia="Times New Roman" w:hAnsi="Times New Roman"/>
                <w:sz w:val="24"/>
                <w:szCs w:val="24"/>
                <w:lang w:eastAsia="fr-FR"/>
              </w:rPr>
              <w:t>y</w:t>
            </w:r>
            <w:proofErr w:type="spellEnd"/>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75</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87</w:t>
            </w:r>
          </w:p>
        </w:tc>
        <w:tc>
          <w:tcPr>
            <w:tcW w:w="2050"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13</w:t>
            </w:r>
          </w:p>
        </w:tc>
      </w:tr>
      <w:tr w:rsidR="00502509" w:rsidRPr="00502509" w:rsidTr="00DF64C1">
        <w:trPr>
          <w:trHeight w:val="334"/>
        </w:trPr>
        <w:tc>
          <w:tcPr>
            <w:tcW w:w="3390" w:type="dxa"/>
            <w:noWrap/>
            <w:hideMark/>
          </w:tcPr>
          <w:p w:rsidR="00502509" w:rsidRPr="00502509" w:rsidRDefault="00502509" w:rsidP="00DF64C1">
            <w:pP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Portugal</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89</w:t>
            </w:r>
          </w:p>
        </w:tc>
        <w:tc>
          <w:tcPr>
            <w:tcW w:w="1084"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93</w:t>
            </w:r>
          </w:p>
        </w:tc>
        <w:tc>
          <w:tcPr>
            <w:tcW w:w="2050" w:type="dxa"/>
            <w:noWrap/>
            <w:hideMark/>
          </w:tcPr>
          <w:p w:rsidR="00502509" w:rsidRPr="00502509" w:rsidRDefault="00502509" w:rsidP="00DF64C1">
            <w:pPr>
              <w:jc w:val="center"/>
              <w:rPr>
                <w:rFonts w:ascii="Times New Roman" w:eastAsia="Times New Roman" w:hAnsi="Times New Roman"/>
                <w:sz w:val="24"/>
                <w:szCs w:val="24"/>
                <w:lang w:eastAsia="fr-FR"/>
              </w:rPr>
            </w:pPr>
            <w:r w:rsidRPr="00502509">
              <w:rPr>
                <w:rFonts w:ascii="Times New Roman" w:eastAsia="Times New Roman" w:hAnsi="Times New Roman"/>
                <w:sz w:val="24"/>
                <w:szCs w:val="24"/>
                <w:lang w:eastAsia="fr-FR"/>
              </w:rPr>
              <w:t>7</w:t>
            </w:r>
          </w:p>
        </w:tc>
      </w:tr>
    </w:tbl>
    <w:p w:rsidR="00502509" w:rsidRPr="00502509" w:rsidRDefault="00502509" w:rsidP="00502509">
      <w:r w:rsidRPr="00502509">
        <w:t xml:space="preserve">Source : </w:t>
      </w:r>
      <w:r>
        <w:t>IMF</w:t>
      </w:r>
      <w:r w:rsidRPr="00502509">
        <w:t>, CPIS</w:t>
      </w:r>
    </w:p>
    <w:p w:rsidR="00502509" w:rsidRPr="00502509" w:rsidRDefault="00502509" w:rsidP="00502509">
      <w:pPr>
        <w:jc w:val="both"/>
        <w:rPr>
          <w:rFonts w:ascii="Times New Roman" w:hAnsi="Times New Roman"/>
          <w:sz w:val="24"/>
          <w:szCs w:val="24"/>
          <w:lang w:val="en-US"/>
        </w:rPr>
      </w:pPr>
      <w:r w:rsidRPr="00502509">
        <w:rPr>
          <w:rFonts w:ascii="Times New Roman" w:hAnsi="Times New Roman"/>
          <w:sz w:val="24"/>
          <w:szCs w:val="24"/>
          <w:lang w:val="en-US"/>
        </w:rPr>
        <w:t xml:space="preserve">Distribution by creditor country (TOP 5, </w:t>
      </w:r>
      <w:r>
        <w:rPr>
          <w:rFonts w:ascii="Times New Roman" w:hAnsi="Times New Roman"/>
          <w:sz w:val="24"/>
          <w:szCs w:val="24"/>
          <w:lang w:val="en-US"/>
        </w:rPr>
        <w:t>in</w:t>
      </w:r>
      <w:r w:rsidRPr="00502509">
        <w:rPr>
          <w:rFonts w:ascii="Times New Roman" w:hAnsi="Times New Roman"/>
          <w:sz w:val="24"/>
          <w:szCs w:val="24"/>
          <w:lang w:val="en-US"/>
        </w:rPr>
        <w:t xml:space="preserve"> % </w:t>
      </w:r>
      <w:r>
        <w:rPr>
          <w:rFonts w:ascii="Times New Roman" w:hAnsi="Times New Roman"/>
          <w:sz w:val="24"/>
          <w:szCs w:val="24"/>
          <w:lang w:val="en-US"/>
        </w:rPr>
        <w:t>of the total</w:t>
      </w:r>
      <w:r w:rsidRPr="00502509">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921"/>
        <w:gridCol w:w="921"/>
        <w:gridCol w:w="921"/>
        <w:gridCol w:w="921"/>
        <w:gridCol w:w="921"/>
        <w:gridCol w:w="921"/>
        <w:gridCol w:w="921"/>
        <w:gridCol w:w="922"/>
        <w:gridCol w:w="922"/>
      </w:tblGrid>
      <w:tr w:rsidR="00502509" w:rsidRPr="00502509" w:rsidTr="00DF64C1">
        <w:tc>
          <w:tcPr>
            <w:tcW w:w="1842" w:type="dxa"/>
            <w:gridSpan w:val="2"/>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Ir</w:t>
            </w:r>
            <w:r>
              <w:rPr>
                <w:rFonts w:ascii="Times New Roman" w:hAnsi="Times New Roman"/>
                <w:sz w:val="24"/>
                <w:szCs w:val="24"/>
              </w:rPr>
              <w:t>e</w:t>
            </w:r>
            <w:r w:rsidRPr="00502509">
              <w:rPr>
                <w:rFonts w:ascii="Times New Roman" w:hAnsi="Times New Roman"/>
                <w:sz w:val="24"/>
                <w:szCs w:val="24"/>
              </w:rPr>
              <w:t>land</w:t>
            </w:r>
          </w:p>
        </w:tc>
        <w:tc>
          <w:tcPr>
            <w:tcW w:w="1842" w:type="dxa"/>
            <w:gridSpan w:val="2"/>
          </w:tcPr>
          <w:p w:rsidR="00502509" w:rsidRPr="00502509" w:rsidRDefault="00502509" w:rsidP="00502509">
            <w:pPr>
              <w:jc w:val="both"/>
              <w:rPr>
                <w:rFonts w:ascii="Times New Roman" w:hAnsi="Times New Roman"/>
                <w:sz w:val="24"/>
                <w:szCs w:val="24"/>
              </w:rPr>
            </w:pPr>
            <w:proofErr w:type="spellStart"/>
            <w:r w:rsidRPr="00502509">
              <w:rPr>
                <w:rFonts w:ascii="Times New Roman" w:hAnsi="Times New Roman"/>
                <w:sz w:val="24"/>
                <w:szCs w:val="24"/>
              </w:rPr>
              <w:t>Gr</w:t>
            </w:r>
            <w:r>
              <w:rPr>
                <w:rFonts w:ascii="Times New Roman" w:hAnsi="Times New Roman"/>
                <w:sz w:val="24"/>
                <w:szCs w:val="24"/>
              </w:rPr>
              <w:t>eece</w:t>
            </w:r>
            <w:proofErr w:type="spellEnd"/>
          </w:p>
        </w:tc>
        <w:tc>
          <w:tcPr>
            <w:tcW w:w="1842" w:type="dxa"/>
            <w:gridSpan w:val="2"/>
          </w:tcPr>
          <w:p w:rsidR="00502509" w:rsidRPr="00502509" w:rsidRDefault="00502509" w:rsidP="00DF64C1">
            <w:pPr>
              <w:jc w:val="both"/>
              <w:rPr>
                <w:rFonts w:ascii="Times New Roman" w:hAnsi="Times New Roman"/>
                <w:sz w:val="24"/>
                <w:szCs w:val="24"/>
              </w:rPr>
            </w:pPr>
            <w:r>
              <w:rPr>
                <w:rFonts w:ascii="Times New Roman" w:hAnsi="Times New Roman"/>
                <w:sz w:val="24"/>
                <w:szCs w:val="24"/>
              </w:rPr>
              <w:t>Spain</w:t>
            </w:r>
          </w:p>
        </w:tc>
        <w:tc>
          <w:tcPr>
            <w:tcW w:w="1842" w:type="dxa"/>
            <w:gridSpan w:val="2"/>
          </w:tcPr>
          <w:p w:rsidR="00502509" w:rsidRPr="00502509" w:rsidRDefault="00502509" w:rsidP="00DF64C1">
            <w:pPr>
              <w:jc w:val="both"/>
              <w:rPr>
                <w:rFonts w:ascii="Times New Roman" w:hAnsi="Times New Roman"/>
                <w:sz w:val="24"/>
                <w:szCs w:val="24"/>
              </w:rPr>
            </w:pPr>
            <w:proofErr w:type="spellStart"/>
            <w:r>
              <w:rPr>
                <w:rFonts w:ascii="Times New Roman" w:hAnsi="Times New Roman"/>
                <w:sz w:val="24"/>
                <w:szCs w:val="24"/>
              </w:rPr>
              <w:t>Italy</w:t>
            </w:r>
            <w:proofErr w:type="spellEnd"/>
          </w:p>
        </w:tc>
        <w:tc>
          <w:tcPr>
            <w:tcW w:w="1844" w:type="dxa"/>
            <w:gridSpan w:val="2"/>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France</w:t>
            </w:r>
          </w:p>
        </w:tc>
      </w:tr>
      <w:tr w:rsidR="00502509" w:rsidRPr="00502509" w:rsidTr="00DF64C1">
        <w:tc>
          <w:tcPr>
            <w:tcW w:w="921" w:type="dxa"/>
          </w:tcPr>
          <w:p w:rsidR="00502509" w:rsidRPr="00502509" w:rsidRDefault="00502509" w:rsidP="00DF64C1">
            <w:pPr>
              <w:jc w:val="both"/>
              <w:rPr>
                <w:rFonts w:ascii="Times New Roman" w:hAnsi="Times New Roman"/>
                <w:sz w:val="24"/>
                <w:szCs w:val="24"/>
              </w:rPr>
            </w:pPr>
            <w:r>
              <w:rPr>
                <w:rFonts w:ascii="Times New Roman" w:hAnsi="Times New Roman"/>
                <w:sz w:val="24"/>
                <w:szCs w:val="24"/>
              </w:rPr>
              <w:t>Germa</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19</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France</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24</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France</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27</w:t>
            </w:r>
          </w:p>
        </w:tc>
        <w:tc>
          <w:tcPr>
            <w:tcW w:w="921" w:type="dxa"/>
          </w:tcPr>
          <w:p w:rsidR="00502509" w:rsidRPr="00502509" w:rsidRDefault="00A5228A" w:rsidP="00DF64C1">
            <w:pPr>
              <w:jc w:val="both"/>
              <w:rPr>
                <w:rFonts w:ascii="Times New Roman" w:hAnsi="Times New Roman"/>
                <w:sz w:val="24"/>
                <w:szCs w:val="24"/>
              </w:rPr>
            </w:pPr>
            <w:r>
              <w:rPr>
                <w:rFonts w:ascii="Times New Roman" w:hAnsi="Times New Roman"/>
                <w:sz w:val="24"/>
                <w:szCs w:val="24"/>
              </w:rPr>
              <w:t>France</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24</w:t>
            </w:r>
          </w:p>
        </w:tc>
        <w:tc>
          <w:tcPr>
            <w:tcW w:w="922"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 xml:space="preserve">Inter </w:t>
            </w:r>
            <w:proofErr w:type="spellStart"/>
            <w:r w:rsidRPr="00502509">
              <w:rPr>
                <w:rFonts w:ascii="Times New Roman" w:hAnsi="Times New Roman"/>
                <w:sz w:val="24"/>
                <w:szCs w:val="24"/>
              </w:rPr>
              <w:t>org</w:t>
            </w:r>
            <w:proofErr w:type="spellEnd"/>
          </w:p>
        </w:tc>
        <w:tc>
          <w:tcPr>
            <w:tcW w:w="922"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22</w:t>
            </w:r>
          </w:p>
        </w:tc>
      </w:tr>
      <w:tr w:rsidR="00502509" w:rsidRPr="00502509" w:rsidTr="00DF64C1">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lastRenderedPageBreak/>
              <w:t>France</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14</w:t>
            </w:r>
          </w:p>
        </w:tc>
        <w:tc>
          <w:tcPr>
            <w:tcW w:w="921" w:type="dxa"/>
          </w:tcPr>
          <w:p w:rsidR="00502509" w:rsidRPr="00502509" w:rsidRDefault="00502509" w:rsidP="00DF64C1">
            <w:pPr>
              <w:jc w:val="both"/>
              <w:rPr>
                <w:rFonts w:ascii="Times New Roman" w:hAnsi="Times New Roman"/>
                <w:sz w:val="24"/>
                <w:szCs w:val="24"/>
              </w:rPr>
            </w:pPr>
            <w:r>
              <w:rPr>
                <w:rFonts w:ascii="Times New Roman" w:hAnsi="Times New Roman"/>
                <w:sz w:val="24"/>
                <w:szCs w:val="24"/>
              </w:rPr>
              <w:t>Germa</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22</w:t>
            </w:r>
          </w:p>
        </w:tc>
        <w:tc>
          <w:tcPr>
            <w:tcW w:w="921" w:type="dxa"/>
          </w:tcPr>
          <w:p w:rsidR="00502509" w:rsidRPr="00502509" w:rsidRDefault="00502509" w:rsidP="00DF64C1">
            <w:pPr>
              <w:jc w:val="both"/>
              <w:rPr>
                <w:rFonts w:ascii="Times New Roman" w:hAnsi="Times New Roman"/>
                <w:sz w:val="24"/>
                <w:szCs w:val="24"/>
              </w:rPr>
            </w:pPr>
            <w:r>
              <w:rPr>
                <w:rFonts w:ascii="Times New Roman" w:hAnsi="Times New Roman"/>
                <w:sz w:val="24"/>
                <w:szCs w:val="24"/>
              </w:rPr>
              <w:t>Germa</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20</w:t>
            </w:r>
          </w:p>
        </w:tc>
        <w:tc>
          <w:tcPr>
            <w:tcW w:w="921" w:type="dxa"/>
          </w:tcPr>
          <w:p w:rsidR="00502509" w:rsidRPr="00502509" w:rsidRDefault="00502509" w:rsidP="00DF64C1">
            <w:pPr>
              <w:jc w:val="both"/>
              <w:rPr>
                <w:rFonts w:ascii="Times New Roman" w:hAnsi="Times New Roman"/>
                <w:sz w:val="24"/>
                <w:szCs w:val="24"/>
              </w:rPr>
            </w:pPr>
            <w:r>
              <w:rPr>
                <w:rFonts w:ascii="Times New Roman" w:hAnsi="Times New Roman"/>
                <w:sz w:val="24"/>
                <w:szCs w:val="24"/>
              </w:rPr>
              <w:t>Germa</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16</w:t>
            </w:r>
          </w:p>
        </w:tc>
        <w:tc>
          <w:tcPr>
            <w:tcW w:w="922" w:type="dxa"/>
          </w:tcPr>
          <w:p w:rsidR="00502509" w:rsidRPr="00502509" w:rsidRDefault="00502509" w:rsidP="00DF64C1">
            <w:pPr>
              <w:jc w:val="both"/>
              <w:rPr>
                <w:rFonts w:ascii="Times New Roman" w:hAnsi="Times New Roman"/>
                <w:sz w:val="24"/>
                <w:szCs w:val="24"/>
              </w:rPr>
            </w:pPr>
            <w:r>
              <w:rPr>
                <w:rFonts w:ascii="Times New Roman" w:hAnsi="Times New Roman"/>
                <w:sz w:val="24"/>
                <w:szCs w:val="24"/>
              </w:rPr>
              <w:t>Germa</w:t>
            </w:r>
          </w:p>
        </w:tc>
        <w:tc>
          <w:tcPr>
            <w:tcW w:w="922"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12</w:t>
            </w:r>
          </w:p>
        </w:tc>
      </w:tr>
      <w:tr w:rsidR="00502509" w:rsidRPr="00502509" w:rsidTr="00DF64C1">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UK</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14</w:t>
            </w:r>
          </w:p>
        </w:tc>
        <w:tc>
          <w:tcPr>
            <w:tcW w:w="921" w:type="dxa"/>
          </w:tcPr>
          <w:p w:rsidR="00502509" w:rsidRPr="00502509" w:rsidRDefault="00502509" w:rsidP="00DF64C1">
            <w:pPr>
              <w:jc w:val="both"/>
              <w:rPr>
                <w:rFonts w:ascii="Times New Roman" w:hAnsi="Times New Roman"/>
                <w:sz w:val="24"/>
                <w:szCs w:val="24"/>
              </w:rPr>
            </w:pPr>
            <w:proofErr w:type="spellStart"/>
            <w:r w:rsidRPr="00502509">
              <w:rPr>
                <w:rFonts w:ascii="Times New Roman" w:hAnsi="Times New Roman"/>
                <w:sz w:val="24"/>
                <w:szCs w:val="24"/>
              </w:rPr>
              <w:t>Cyprus</w:t>
            </w:r>
            <w:proofErr w:type="spellEnd"/>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11</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Lux</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7</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Lux</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11</w:t>
            </w:r>
          </w:p>
        </w:tc>
        <w:tc>
          <w:tcPr>
            <w:tcW w:w="922"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Lux</w:t>
            </w:r>
          </w:p>
        </w:tc>
        <w:tc>
          <w:tcPr>
            <w:tcW w:w="922"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10</w:t>
            </w:r>
          </w:p>
        </w:tc>
      </w:tr>
      <w:tr w:rsidR="00502509" w:rsidRPr="00502509" w:rsidTr="00DF64C1">
        <w:tc>
          <w:tcPr>
            <w:tcW w:w="921" w:type="dxa"/>
          </w:tcPr>
          <w:p w:rsidR="00502509" w:rsidRPr="00502509" w:rsidRDefault="00502509" w:rsidP="00DF64C1">
            <w:pPr>
              <w:jc w:val="both"/>
              <w:rPr>
                <w:rFonts w:ascii="Times New Roman" w:hAnsi="Times New Roman"/>
                <w:sz w:val="24"/>
                <w:szCs w:val="24"/>
              </w:rPr>
            </w:pPr>
            <w:proofErr w:type="spellStart"/>
            <w:r>
              <w:rPr>
                <w:rFonts w:ascii="Times New Roman" w:hAnsi="Times New Roman"/>
                <w:sz w:val="24"/>
                <w:szCs w:val="24"/>
              </w:rPr>
              <w:t>Japan</w:t>
            </w:r>
            <w:proofErr w:type="spellEnd"/>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7</w:t>
            </w:r>
          </w:p>
        </w:tc>
        <w:tc>
          <w:tcPr>
            <w:tcW w:w="921" w:type="dxa"/>
          </w:tcPr>
          <w:p w:rsidR="00502509" w:rsidRPr="00502509" w:rsidRDefault="00502509" w:rsidP="00DF64C1">
            <w:pPr>
              <w:jc w:val="both"/>
              <w:rPr>
                <w:rFonts w:ascii="Times New Roman" w:hAnsi="Times New Roman"/>
                <w:sz w:val="24"/>
                <w:szCs w:val="24"/>
              </w:rPr>
            </w:pPr>
            <w:r>
              <w:rPr>
                <w:rFonts w:ascii="Times New Roman" w:hAnsi="Times New Roman"/>
                <w:sz w:val="24"/>
                <w:szCs w:val="24"/>
              </w:rPr>
              <w:t>Spain</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6</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 xml:space="preserve">Inter </w:t>
            </w:r>
            <w:proofErr w:type="spellStart"/>
            <w:r w:rsidRPr="00502509">
              <w:rPr>
                <w:rFonts w:ascii="Times New Roman" w:hAnsi="Times New Roman"/>
                <w:sz w:val="24"/>
                <w:szCs w:val="24"/>
              </w:rPr>
              <w:t>org</w:t>
            </w:r>
            <w:proofErr w:type="spellEnd"/>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6</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UK</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9</w:t>
            </w:r>
          </w:p>
        </w:tc>
        <w:tc>
          <w:tcPr>
            <w:tcW w:w="922" w:type="dxa"/>
          </w:tcPr>
          <w:p w:rsidR="00502509" w:rsidRPr="00502509" w:rsidRDefault="00502509" w:rsidP="00DF64C1">
            <w:pPr>
              <w:jc w:val="both"/>
              <w:rPr>
                <w:rFonts w:ascii="Times New Roman" w:hAnsi="Times New Roman"/>
                <w:sz w:val="24"/>
                <w:szCs w:val="24"/>
              </w:rPr>
            </w:pPr>
            <w:proofErr w:type="spellStart"/>
            <w:r w:rsidRPr="00502509">
              <w:rPr>
                <w:rFonts w:ascii="Times New Roman" w:hAnsi="Times New Roman"/>
                <w:sz w:val="24"/>
                <w:szCs w:val="24"/>
              </w:rPr>
              <w:t>Nether</w:t>
            </w:r>
            <w:proofErr w:type="spellEnd"/>
          </w:p>
        </w:tc>
        <w:tc>
          <w:tcPr>
            <w:tcW w:w="922"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8</w:t>
            </w:r>
          </w:p>
        </w:tc>
      </w:tr>
      <w:tr w:rsidR="00502509" w:rsidRPr="00502509" w:rsidTr="00DF64C1">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Port</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6</w:t>
            </w:r>
          </w:p>
        </w:tc>
        <w:tc>
          <w:tcPr>
            <w:tcW w:w="921" w:type="dxa"/>
          </w:tcPr>
          <w:p w:rsidR="00502509" w:rsidRPr="00502509" w:rsidRDefault="00502509" w:rsidP="00DF64C1">
            <w:pPr>
              <w:jc w:val="both"/>
              <w:rPr>
                <w:rFonts w:ascii="Times New Roman" w:hAnsi="Times New Roman"/>
                <w:sz w:val="24"/>
                <w:szCs w:val="24"/>
              </w:rPr>
            </w:pPr>
            <w:proofErr w:type="spellStart"/>
            <w:r w:rsidRPr="00502509">
              <w:rPr>
                <w:rFonts w:ascii="Times New Roman" w:hAnsi="Times New Roman"/>
                <w:sz w:val="24"/>
                <w:szCs w:val="24"/>
              </w:rPr>
              <w:t>Belg</w:t>
            </w:r>
            <w:proofErr w:type="spellEnd"/>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5</w:t>
            </w:r>
          </w:p>
        </w:tc>
        <w:tc>
          <w:tcPr>
            <w:tcW w:w="921" w:type="dxa"/>
          </w:tcPr>
          <w:p w:rsidR="00502509" w:rsidRPr="00502509" w:rsidRDefault="00502509" w:rsidP="00DF64C1">
            <w:pPr>
              <w:jc w:val="both"/>
              <w:rPr>
                <w:rFonts w:ascii="Times New Roman" w:hAnsi="Times New Roman"/>
                <w:sz w:val="24"/>
                <w:szCs w:val="24"/>
              </w:rPr>
            </w:pPr>
            <w:proofErr w:type="spellStart"/>
            <w:r w:rsidRPr="00502509">
              <w:rPr>
                <w:rFonts w:ascii="Times New Roman" w:hAnsi="Times New Roman"/>
                <w:sz w:val="24"/>
                <w:szCs w:val="24"/>
              </w:rPr>
              <w:t>Nether</w:t>
            </w:r>
            <w:proofErr w:type="spellEnd"/>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6</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Ir</w:t>
            </w:r>
            <w:r>
              <w:rPr>
                <w:rFonts w:ascii="Times New Roman" w:hAnsi="Times New Roman"/>
                <w:sz w:val="24"/>
                <w:szCs w:val="24"/>
              </w:rPr>
              <w:t>eland</w:t>
            </w:r>
          </w:p>
        </w:tc>
        <w:tc>
          <w:tcPr>
            <w:tcW w:w="921"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8</w:t>
            </w:r>
          </w:p>
        </w:tc>
        <w:tc>
          <w:tcPr>
            <w:tcW w:w="922"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UK</w:t>
            </w:r>
          </w:p>
        </w:tc>
        <w:tc>
          <w:tcPr>
            <w:tcW w:w="922" w:type="dxa"/>
          </w:tcPr>
          <w:p w:rsidR="00502509" w:rsidRPr="00502509" w:rsidRDefault="00502509" w:rsidP="00DF64C1">
            <w:pPr>
              <w:jc w:val="both"/>
              <w:rPr>
                <w:rFonts w:ascii="Times New Roman" w:hAnsi="Times New Roman"/>
                <w:sz w:val="24"/>
                <w:szCs w:val="24"/>
              </w:rPr>
            </w:pPr>
            <w:r w:rsidRPr="00502509">
              <w:rPr>
                <w:rFonts w:ascii="Times New Roman" w:hAnsi="Times New Roman"/>
                <w:sz w:val="24"/>
                <w:szCs w:val="24"/>
              </w:rPr>
              <w:t>7</w:t>
            </w:r>
          </w:p>
        </w:tc>
      </w:tr>
    </w:tbl>
    <w:p w:rsidR="00502509" w:rsidRDefault="00502509" w:rsidP="00053F04">
      <w:pPr>
        <w:jc w:val="both"/>
        <w:rPr>
          <w:rFonts w:ascii="Times New Roman" w:hAnsi="Times New Roman"/>
          <w:sz w:val="24"/>
          <w:szCs w:val="24"/>
        </w:rPr>
      </w:pPr>
      <w:r w:rsidRPr="00502509">
        <w:rPr>
          <w:rFonts w:ascii="Times New Roman" w:hAnsi="Times New Roman"/>
          <w:sz w:val="24"/>
          <w:szCs w:val="24"/>
        </w:rPr>
        <w:t xml:space="preserve">Source : </w:t>
      </w:r>
      <w:r>
        <w:rPr>
          <w:rFonts w:ascii="Times New Roman" w:hAnsi="Times New Roman"/>
          <w:sz w:val="24"/>
          <w:szCs w:val="24"/>
        </w:rPr>
        <w:t>IMF</w:t>
      </w:r>
      <w:r w:rsidR="00DF64C1">
        <w:rPr>
          <w:rFonts w:ascii="Times New Roman" w:hAnsi="Times New Roman"/>
          <w:sz w:val="24"/>
          <w:szCs w:val="24"/>
        </w:rPr>
        <w:t>, CPIS</w:t>
      </w:r>
    </w:p>
    <w:p w:rsidR="00DF64C1" w:rsidRDefault="00DF64C1" w:rsidP="00053F04">
      <w:pPr>
        <w:jc w:val="both"/>
        <w:rPr>
          <w:rFonts w:ascii="Times New Roman" w:hAnsi="Times New Roman"/>
          <w:sz w:val="24"/>
          <w:szCs w:val="24"/>
        </w:rPr>
      </w:pPr>
    </w:p>
    <w:p w:rsidR="00DF64C1" w:rsidRDefault="00DF64C1" w:rsidP="00053F04">
      <w:pPr>
        <w:jc w:val="both"/>
        <w:rPr>
          <w:rFonts w:ascii="Times New Roman" w:hAnsi="Times New Roman"/>
          <w:sz w:val="24"/>
          <w:szCs w:val="24"/>
          <w:lang w:val="en-US"/>
        </w:rPr>
      </w:pPr>
      <w:r w:rsidRPr="00DF64C1">
        <w:rPr>
          <w:rFonts w:ascii="Times New Roman" w:hAnsi="Times New Roman"/>
          <w:sz w:val="24"/>
          <w:szCs w:val="24"/>
          <w:lang w:val="en-US"/>
        </w:rPr>
        <w:t>In the future, after t</w:t>
      </w:r>
      <w:r>
        <w:rPr>
          <w:rFonts w:ascii="Times New Roman" w:hAnsi="Times New Roman"/>
          <w:sz w:val="24"/>
          <w:szCs w:val="24"/>
          <w:lang w:val="en-US"/>
        </w:rPr>
        <w:t>he phase of restructuring of the debt of countries having devaluated, the external debt will be hard to finance and countries which have been in deficit will have to rebalance their current account. The intra-European monetary adjustments and the new parity system will make this rebalancing of current account</w:t>
      </w:r>
      <w:r w:rsidR="0081051B">
        <w:rPr>
          <w:rFonts w:ascii="Times New Roman" w:hAnsi="Times New Roman"/>
          <w:sz w:val="24"/>
          <w:szCs w:val="24"/>
          <w:lang w:val="en-US"/>
        </w:rPr>
        <w:t xml:space="preserve"> easier but a restrictive policy will be necessary during the transition period before the return of growth thanks to the re-establishment of competitiveness.</w:t>
      </w:r>
    </w:p>
    <w:p w:rsidR="0058186F" w:rsidRDefault="0058186F" w:rsidP="00053F04">
      <w:pPr>
        <w:jc w:val="both"/>
        <w:rPr>
          <w:rFonts w:ascii="Times New Roman" w:hAnsi="Times New Roman"/>
          <w:sz w:val="24"/>
          <w:szCs w:val="24"/>
          <w:lang w:val="en-US"/>
        </w:rPr>
      </w:pPr>
    </w:p>
    <w:p w:rsidR="0058186F" w:rsidRPr="0058186F" w:rsidRDefault="00053A0C" w:rsidP="00053F04">
      <w:pPr>
        <w:jc w:val="both"/>
        <w:rPr>
          <w:rFonts w:ascii="Times New Roman" w:hAnsi="Times New Roman"/>
          <w:b/>
          <w:sz w:val="24"/>
          <w:szCs w:val="24"/>
          <w:lang w:val="en-US"/>
        </w:rPr>
      </w:pPr>
      <w:r>
        <w:rPr>
          <w:rFonts w:ascii="Times New Roman" w:hAnsi="Times New Roman"/>
          <w:b/>
          <w:sz w:val="24"/>
          <w:szCs w:val="24"/>
          <w:lang w:val="en-US"/>
        </w:rPr>
        <w:t xml:space="preserve">A </w:t>
      </w:r>
      <w:r w:rsidR="0053469E">
        <w:rPr>
          <w:rFonts w:ascii="Times New Roman" w:hAnsi="Times New Roman"/>
          <w:b/>
          <w:sz w:val="24"/>
          <w:szCs w:val="24"/>
          <w:lang w:val="en-US"/>
        </w:rPr>
        <w:t>C</w:t>
      </w:r>
      <w:r>
        <w:rPr>
          <w:rFonts w:ascii="Times New Roman" w:hAnsi="Times New Roman"/>
          <w:b/>
          <w:sz w:val="24"/>
          <w:szCs w:val="24"/>
          <w:lang w:val="en-US"/>
        </w:rPr>
        <w:t xml:space="preserve">learing </w:t>
      </w:r>
      <w:r w:rsidR="0053469E">
        <w:rPr>
          <w:rFonts w:ascii="Times New Roman" w:hAnsi="Times New Roman"/>
          <w:b/>
          <w:sz w:val="24"/>
          <w:szCs w:val="24"/>
          <w:lang w:val="en-US"/>
        </w:rPr>
        <w:t>U</w:t>
      </w:r>
      <w:r w:rsidR="0058186F" w:rsidRPr="0058186F">
        <w:rPr>
          <w:rFonts w:ascii="Times New Roman" w:hAnsi="Times New Roman"/>
          <w:b/>
          <w:sz w:val="24"/>
          <w:szCs w:val="24"/>
          <w:lang w:val="en-US"/>
        </w:rPr>
        <w:t>nion project</w:t>
      </w:r>
      <w:r w:rsidR="005C505F">
        <w:rPr>
          <w:rFonts w:ascii="Times New Roman" w:hAnsi="Times New Roman"/>
          <w:b/>
          <w:sz w:val="24"/>
          <w:szCs w:val="24"/>
          <w:lang w:val="en-US"/>
        </w:rPr>
        <w:t xml:space="preserve"> </w:t>
      </w:r>
    </w:p>
    <w:p w:rsidR="0058186F" w:rsidRDefault="0058186F" w:rsidP="00053F04">
      <w:pPr>
        <w:jc w:val="both"/>
        <w:rPr>
          <w:rFonts w:ascii="Times New Roman" w:hAnsi="Times New Roman"/>
          <w:sz w:val="24"/>
          <w:szCs w:val="24"/>
          <w:lang w:val="en-US"/>
        </w:rPr>
      </w:pPr>
      <w:r>
        <w:rPr>
          <w:rFonts w:ascii="Times New Roman" w:hAnsi="Times New Roman"/>
          <w:sz w:val="24"/>
          <w:szCs w:val="24"/>
          <w:lang w:val="en-US"/>
        </w:rPr>
        <w:t xml:space="preserve">To overcome these difficulties, some authors (Amato and </w:t>
      </w:r>
      <w:proofErr w:type="spellStart"/>
      <w:r>
        <w:rPr>
          <w:rFonts w:ascii="Times New Roman" w:hAnsi="Times New Roman"/>
          <w:sz w:val="24"/>
          <w:szCs w:val="24"/>
          <w:lang w:val="en-US"/>
        </w:rPr>
        <w:t>Fantacci</w:t>
      </w:r>
      <w:proofErr w:type="spellEnd"/>
      <w:r>
        <w:rPr>
          <w:rFonts w:ascii="Times New Roman" w:hAnsi="Times New Roman"/>
          <w:sz w:val="24"/>
          <w:szCs w:val="24"/>
          <w:lang w:val="en-US"/>
        </w:rPr>
        <w:t>, 2011) propose the implementation of a Clearing Union system at a European level inspired by the</w:t>
      </w:r>
      <w:r w:rsidR="00053A0C">
        <w:rPr>
          <w:rFonts w:ascii="Times New Roman" w:hAnsi="Times New Roman"/>
          <w:sz w:val="24"/>
          <w:szCs w:val="24"/>
          <w:lang w:val="en-US"/>
        </w:rPr>
        <w:t xml:space="preserve"> ideas of Keynes. A</w:t>
      </w:r>
      <w:r>
        <w:rPr>
          <w:rFonts w:ascii="Times New Roman" w:hAnsi="Times New Roman"/>
          <w:sz w:val="24"/>
          <w:szCs w:val="24"/>
          <w:lang w:val="en-US"/>
        </w:rPr>
        <w:t xml:space="preserve"> Clearing Union is a </w:t>
      </w:r>
      <w:r w:rsidR="0053469E">
        <w:rPr>
          <w:rFonts w:ascii="Times New Roman" w:hAnsi="Times New Roman"/>
          <w:sz w:val="24"/>
          <w:szCs w:val="24"/>
          <w:lang w:val="en-US"/>
        </w:rPr>
        <w:t>monetary institution</w:t>
      </w:r>
      <w:r>
        <w:rPr>
          <w:rFonts w:ascii="Times New Roman" w:hAnsi="Times New Roman"/>
          <w:sz w:val="24"/>
          <w:szCs w:val="24"/>
          <w:lang w:val="en-US"/>
        </w:rPr>
        <w:t xml:space="preserve"> which finances the temporary imbalances of current accounts of a group of countries. Each Member-State has an account at the Clearing Union in a specific unit of account different from national currencies</w:t>
      </w:r>
      <w:r w:rsidR="0053469E">
        <w:rPr>
          <w:rFonts w:ascii="Times New Roman" w:hAnsi="Times New Roman"/>
          <w:sz w:val="24"/>
          <w:szCs w:val="24"/>
          <w:lang w:val="en-US"/>
        </w:rPr>
        <w:t xml:space="preserve"> (called </w:t>
      </w:r>
      <w:proofErr w:type="spellStart"/>
      <w:r w:rsidR="0053469E">
        <w:rPr>
          <w:rFonts w:ascii="Times New Roman" w:hAnsi="Times New Roman"/>
          <w:sz w:val="24"/>
          <w:szCs w:val="24"/>
          <w:lang w:val="en-US"/>
        </w:rPr>
        <w:t>Bnancor</w:t>
      </w:r>
      <w:proofErr w:type="spellEnd"/>
      <w:r w:rsidR="0053469E">
        <w:rPr>
          <w:rFonts w:ascii="Times New Roman" w:hAnsi="Times New Roman"/>
          <w:sz w:val="24"/>
          <w:szCs w:val="24"/>
          <w:lang w:val="en-US"/>
        </w:rPr>
        <w:t xml:space="preserve"> by Keynes)</w:t>
      </w:r>
      <w:r>
        <w:rPr>
          <w:rFonts w:ascii="Times New Roman" w:hAnsi="Times New Roman"/>
          <w:sz w:val="24"/>
          <w:szCs w:val="24"/>
          <w:lang w:val="en-US"/>
        </w:rPr>
        <w:t xml:space="preserve">. Countries in deficit have a negative </w:t>
      </w:r>
      <w:proofErr w:type="gramStart"/>
      <w:r>
        <w:rPr>
          <w:rFonts w:ascii="Times New Roman" w:hAnsi="Times New Roman"/>
          <w:sz w:val="24"/>
          <w:szCs w:val="24"/>
          <w:lang w:val="en-US"/>
        </w:rPr>
        <w:t>account,</w:t>
      </w:r>
      <w:proofErr w:type="gramEnd"/>
      <w:r>
        <w:rPr>
          <w:rFonts w:ascii="Times New Roman" w:hAnsi="Times New Roman"/>
          <w:sz w:val="24"/>
          <w:szCs w:val="24"/>
          <w:lang w:val="en-US"/>
        </w:rPr>
        <w:t xml:space="preserve"> countries in surplus have a positive</w:t>
      </w:r>
      <w:r w:rsidR="00E73E3F">
        <w:rPr>
          <w:rFonts w:ascii="Times New Roman" w:hAnsi="Times New Roman"/>
          <w:sz w:val="24"/>
          <w:szCs w:val="24"/>
          <w:lang w:val="en-US"/>
        </w:rPr>
        <w:t xml:space="preserve"> account. The Clearing Union is responsible for the </w:t>
      </w:r>
      <w:proofErr w:type="spellStart"/>
      <w:r w:rsidR="00E73E3F">
        <w:rPr>
          <w:rFonts w:ascii="Times New Roman" w:hAnsi="Times New Roman"/>
          <w:sz w:val="24"/>
          <w:szCs w:val="24"/>
          <w:lang w:val="en-US"/>
        </w:rPr>
        <w:t>centrali</w:t>
      </w:r>
      <w:r w:rsidR="004A0EB9">
        <w:rPr>
          <w:rFonts w:ascii="Times New Roman" w:hAnsi="Times New Roman"/>
          <w:sz w:val="24"/>
          <w:szCs w:val="24"/>
          <w:lang w:val="en-US"/>
        </w:rPr>
        <w:t>s</w:t>
      </w:r>
      <w:r w:rsidR="00E73E3F">
        <w:rPr>
          <w:rFonts w:ascii="Times New Roman" w:hAnsi="Times New Roman"/>
          <w:sz w:val="24"/>
          <w:szCs w:val="24"/>
          <w:lang w:val="en-US"/>
        </w:rPr>
        <w:t>ation</w:t>
      </w:r>
      <w:proofErr w:type="spellEnd"/>
      <w:r w:rsidR="00E73E3F">
        <w:rPr>
          <w:rFonts w:ascii="Times New Roman" w:hAnsi="Times New Roman"/>
          <w:sz w:val="24"/>
          <w:szCs w:val="24"/>
          <w:lang w:val="en-US"/>
        </w:rPr>
        <w:t xml:space="preserve"> of every account, the compensation is done multilaterally. Three rules define its functioning:</w:t>
      </w:r>
    </w:p>
    <w:p w:rsidR="00B41726" w:rsidRDefault="00E73E3F" w:rsidP="00E73E3F">
      <w:pPr>
        <w:jc w:val="both"/>
        <w:rPr>
          <w:rFonts w:ascii="Times New Roman" w:hAnsi="Times New Roman"/>
          <w:sz w:val="24"/>
          <w:szCs w:val="24"/>
          <w:lang w:val="en-US"/>
        </w:rPr>
      </w:pPr>
      <w:r w:rsidRPr="00E73E3F">
        <w:rPr>
          <w:rFonts w:ascii="Times New Roman" w:hAnsi="Times New Roman"/>
          <w:sz w:val="24"/>
          <w:szCs w:val="24"/>
          <w:lang w:val="en-US"/>
        </w:rPr>
        <w:t>-</w:t>
      </w:r>
      <w:r>
        <w:rPr>
          <w:rFonts w:ascii="Times New Roman" w:hAnsi="Times New Roman"/>
          <w:sz w:val="24"/>
          <w:szCs w:val="24"/>
          <w:lang w:val="en-US"/>
        </w:rPr>
        <w:t xml:space="preserve"> </w:t>
      </w:r>
      <w:r w:rsidRPr="00E73E3F">
        <w:rPr>
          <w:rFonts w:ascii="Times New Roman" w:hAnsi="Times New Roman"/>
          <w:sz w:val="24"/>
          <w:szCs w:val="24"/>
          <w:lang w:val="en-US"/>
        </w:rPr>
        <w:t>The functioning is sym</w:t>
      </w:r>
      <w:r>
        <w:rPr>
          <w:rFonts w:ascii="Times New Roman" w:hAnsi="Times New Roman"/>
          <w:sz w:val="24"/>
          <w:szCs w:val="24"/>
          <w:lang w:val="en-US"/>
        </w:rPr>
        <w:t>m</w:t>
      </w:r>
      <w:r w:rsidRPr="00E73E3F">
        <w:rPr>
          <w:rFonts w:ascii="Times New Roman" w:hAnsi="Times New Roman"/>
          <w:sz w:val="24"/>
          <w:szCs w:val="24"/>
          <w:lang w:val="en-US"/>
        </w:rPr>
        <w:t xml:space="preserve">etric; countries in deficit pay interests as </w:t>
      </w:r>
      <w:r w:rsidR="00B41726">
        <w:rPr>
          <w:rFonts w:ascii="Times New Roman" w:hAnsi="Times New Roman"/>
          <w:sz w:val="24"/>
          <w:szCs w:val="24"/>
          <w:lang w:val="en-US"/>
        </w:rPr>
        <w:t xml:space="preserve">expected </w:t>
      </w:r>
      <w:r w:rsidRPr="00E73E3F">
        <w:rPr>
          <w:rFonts w:ascii="Times New Roman" w:hAnsi="Times New Roman"/>
          <w:sz w:val="24"/>
          <w:szCs w:val="24"/>
          <w:lang w:val="en-US"/>
        </w:rPr>
        <w:t xml:space="preserve">but countries in surplus also pay </w:t>
      </w:r>
      <w:r w:rsidR="00B41726">
        <w:rPr>
          <w:rFonts w:ascii="Times New Roman" w:hAnsi="Times New Roman"/>
          <w:sz w:val="24"/>
          <w:szCs w:val="24"/>
          <w:lang w:val="en-US"/>
        </w:rPr>
        <w:t xml:space="preserve">interests on </w:t>
      </w:r>
      <w:r w:rsidRPr="00E73E3F">
        <w:rPr>
          <w:rFonts w:ascii="Times New Roman" w:hAnsi="Times New Roman"/>
          <w:sz w:val="24"/>
          <w:szCs w:val="24"/>
          <w:lang w:val="en-US"/>
        </w:rPr>
        <w:t xml:space="preserve">their surplus; this mechanism </w:t>
      </w:r>
      <w:proofErr w:type="spellStart"/>
      <w:r w:rsidRPr="00E73E3F">
        <w:rPr>
          <w:rFonts w:ascii="Times New Roman" w:hAnsi="Times New Roman"/>
          <w:sz w:val="24"/>
          <w:szCs w:val="24"/>
          <w:lang w:val="en-US"/>
        </w:rPr>
        <w:t>favo</w:t>
      </w:r>
      <w:r w:rsidR="004A0EB9">
        <w:rPr>
          <w:rFonts w:ascii="Times New Roman" w:hAnsi="Times New Roman"/>
          <w:sz w:val="24"/>
          <w:szCs w:val="24"/>
          <w:lang w:val="en-US"/>
        </w:rPr>
        <w:t>u</w:t>
      </w:r>
      <w:r w:rsidRPr="00E73E3F">
        <w:rPr>
          <w:rFonts w:ascii="Times New Roman" w:hAnsi="Times New Roman"/>
          <w:sz w:val="24"/>
          <w:szCs w:val="24"/>
          <w:lang w:val="en-US"/>
        </w:rPr>
        <w:t>rs</w:t>
      </w:r>
      <w:proofErr w:type="spellEnd"/>
      <w:r w:rsidRPr="00E73E3F">
        <w:rPr>
          <w:rFonts w:ascii="Times New Roman" w:hAnsi="Times New Roman"/>
          <w:sz w:val="24"/>
          <w:szCs w:val="24"/>
          <w:lang w:val="en-US"/>
        </w:rPr>
        <w:t xml:space="preserve"> balanced current accounts</w:t>
      </w:r>
      <w:r w:rsidR="00B41726">
        <w:rPr>
          <w:rFonts w:ascii="Times New Roman" w:hAnsi="Times New Roman"/>
          <w:sz w:val="24"/>
          <w:szCs w:val="24"/>
          <w:lang w:val="en-US"/>
        </w:rPr>
        <w:t>.</w:t>
      </w:r>
      <w:r w:rsidRPr="00E73E3F">
        <w:rPr>
          <w:rFonts w:ascii="Times New Roman" w:hAnsi="Times New Roman"/>
          <w:sz w:val="24"/>
          <w:szCs w:val="24"/>
          <w:lang w:val="en-US"/>
        </w:rPr>
        <w:t xml:space="preserve"> </w:t>
      </w:r>
    </w:p>
    <w:p w:rsidR="00E73E3F" w:rsidRDefault="00E73E3F" w:rsidP="00E73E3F">
      <w:pPr>
        <w:jc w:val="both"/>
        <w:rPr>
          <w:rFonts w:ascii="Times New Roman" w:hAnsi="Times New Roman"/>
          <w:sz w:val="24"/>
          <w:szCs w:val="24"/>
          <w:lang w:val="en-US"/>
        </w:rPr>
      </w:pPr>
      <w:r>
        <w:rPr>
          <w:rFonts w:ascii="Times New Roman" w:hAnsi="Times New Roman"/>
          <w:sz w:val="24"/>
          <w:szCs w:val="24"/>
          <w:lang w:val="en-US"/>
        </w:rPr>
        <w:t>- There is a ceiling for surpluses and deficits which prevents the indefinite accumulation of net debt or surplus.</w:t>
      </w:r>
    </w:p>
    <w:p w:rsidR="00E73E3F" w:rsidRDefault="00BD001B" w:rsidP="00E73E3F">
      <w:pPr>
        <w:jc w:val="both"/>
        <w:rPr>
          <w:rFonts w:ascii="Times New Roman" w:hAnsi="Times New Roman"/>
          <w:sz w:val="24"/>
          <w:szCs w:val="24"/>
          <w:lang w:val="en-US"/>
        </w:rPr>
      </w:pPr>
      <w:r>
        <w:rPr>
          <w:rFonts w:ascii="Times New Roman" w:hAnsi="Times New Roman"/>
          <w:sz w:val="24"/>
          <w:szCs w:val="24"/>
          <w:lang w:val="en-US"/>
        </w:rPr>
        <w:t>- Monetary adjustments</w:t>
      </w:r>
      <w:r w:rsidR="00E73E3F">
        <w:rPr>
          <w:rFonts w:ascii="Times New Roman" w:hAnsi="Times New Roman"/>
          <w:sz w:val="24"/>
          <w:szCs w:val="24"/>
          <w:lang w:val="en-US"/>
        </w:rPr>
        <w:t xml:space="preserve"> between national</w:t>
      </w:r>
      <w:r>
        <w:rPr>
          <w:rFonts w:ascii="Times New Roman" w:hAnsi="Times New Roman"/>
          <w:sz w:val="24"/>
          <w:szCs w:val="24"/>
          <w:lang w:val="en-US"/>
        </w:rPr>
        <w:t xml:space="preserve"> currencies are possible to contribute to the reduction of excessive current imbalances, devaluation for countries in deficit, revaluation for countries in surplus.</w:t>
      </w:r>
    </w:p>
    <w:p w:rsidR="00BD001B" w:rsidRDefault="00BD001B" w:rsidP="00E73E3F">
      <w:pPr>
        <w:jc w:val="both"/>
        <w:rPr>
          <w:rFonts w:ascii="Times New Roman" w:hAnsi="Times New Roman"/>
          <w:sz w:val="24"/>
          <w:szCs w:val="24"/>
          <w:lang w:val="en-US"/>
        </w:rPr>
      </w:pPr>
      <w:r>
        <w:rPr>
          <w:rFonts w:ascii="Times New Roman" w:hAnsi="Times New Roman"/>
          <w:sz w:val="24"/>
          <w:szCs w:val="24"/>
          <w:lang w:val="en-US"/>
        </w:rPr>
        <w:t xml:space="preserve">This system, initially imagined by Keynes at an international level, can be transposed at a European level. It also implies radical changes in relation to the current situation. The European Central Bank </w:t>
      </w:r>
      <w:r w:rsidR="004A0EB9">
        <w:rPr>
          <w:rFonts w:ascii="Times New Roman" w:hAnsi="Times New Roman"/>
          <w:sz w:val="24"/>
          <w:szCs w:val="24"/>
          <w:lang w:val="en-US"/>
        </w:rPr>
        <w:t xml:space="preserve">certainly </w:t>
      </w:r>
      <w:r>
        <w:rPr>
          <w:rFonts w:ascii="Times New Roman" w:hAnsi="Times New Roman"/>
          <w:sz w:val="24"/>
          <w:szCs w:val="24"/>
          <w:lang w:val="en-US"/>
        </w:rPr>
        <w:t xml:space="preserve">plays the role of a Clearing Union, but with a complete asymmetry between countries in deficit and countries in surplus, without any ceiling for surpluses or deficits and without any possibility of intra-European parity readjustments. </w:t>
      </w:r>
    </w:p>
    <w:p w:rsidR="00BD001B" w:rsidRDefault="00BD001B" w:rsidP="00E73E3F">
      <w:pPr>
        <w:jc w:val="both"/>
        <w:rPr>
          <w:rFonts w:ascii="Times New Roman" w:hAnsi="Times New Roman"/>
          <w:sz w:val="24"/>
          <w:szCs w:val="24"/>
          <w:lang w:val="en-US"/>
        </w:rPr>
      </w:pPr>
      <w:r>
        <w:rPr>
          <w:rFonts w:ascii="Times New Roman" w:hAnsi="Times New Roman"/>
          <w:sz w:val="24"/>
          <w:szCs w:val="24"/>
          <w:lang w:val="en-US"/>
        </w:rPr>
        <w:lastRenderedPageBreak/>
        <w:t>This Clearing Union project at a European level is compatible with the propositions presented above. The external single euro would be used as a common currency to finance surpluses and deficits. But it would not be a simple unit of account because it would be freely convertible on international capital markets. The possibility of parity readjustment in case of important structural deficits is one of the core elements of the system which is proposed. These readjustments are a priority before the implementation of the new regime. The</w:t>
      </w:r>
      <w:r w:rsidR="004E7C25">
        <w:rPr>
          <w:rFonts w:ascii="Times New Roman" w:hAnsi="Times New Roman"/>
          <w:sz w:val="24"/>
          <w:szCs w:val="24"/>
          <w:lang w:val="en-US"/>
        </w:rPr>
        <w:t xml:space="preserve"> same</w:t>
      </w:r>
      <w:r>
        <w:rPr>
          <w:rFonts w:ascii="Times New Roman" w:hAnsi="Times New Roman"/>
          <w:sz w:val="24"/>
          <w:szCs w:val="24"/>
          <w:lang w:val="en-US"/>
        </w:rPr>
        <w:t xml:space="preserve"> problems</w:t>
      </w:r>
      <w:r w:rsidR="004E7C25">
        <w:rPr>
          <w:rFonts w:ascii="Times New Roman" w:hAnsi="Times New Roman"/>
          <w:sz w:val="24"/>
          <w:szCs w:val="24"/>
          <w:lang w:val="en-US"/>
        </w:rPr>
        <w:t xml:space="preserve"> regarding the end of the financial </w:t>
      </w:r>
      <w:proofErr w:type="spellStart"/>
      <w:r w:rsidR="004E7C25">
        <w:rPr>
          <w:rFonts w:ascii="Times New Roman" w:hAnsi="Times New Roman"/>
          <w:sz w:val="24"/>
          <w:szCs w:val="24"/>
          <w:lang w:val="en-US"/>
        </w:rPr>
        <w:t>liberali</w:t>
      </w:r>
      <w:r w:rsidR="004A0EB9">
        <w:rPr>
          <w:rFonts w:ascii="Times New Roman" w:hAnsi="Times New Roman"/>
          <w:sz w:val="24"/>
          <w:szCs w:val="24"/>
          <w:lang w:val="en-US"/>
        </w:rPr>
        <w:t>s</w:t>
      </w:r>
      <w:r w:rsidR="004E7C25">
        <w:rPr>
          <w:rFonts w:ascii="Times New Roman" w:hAnsi="Times New Roman"/>
          <w:sz w:val="24"/>
          <w:szCs w:val="24"/>
          <w:lang w:val="en-US"/>
        </w:rPr>
        <w:t>ation</w:t>
      </w:r>
      <w:proofErr w:type="spellEnd"/>
      <w:r w:rsidR="004E7C25">
        <w:rPr>
          <w:rFonts w:ascii="Times New Roman" w:hAnsi="Times New Roman"/>
          <w:sz w:val="24"/>
          <w:szCs w:val="24"/>
          <w:lang w:val="en-US"/>
        </w:rPr>
        <w:t xml:space="preserve"> and the management of external debt for countries devaluating their currencies are faced.</w:t>
      </w:r>
    </w:p>
    <w:p w:rsidR="004E7C25" w:rsidRDefault="004E7C25" w:rsidP="00E73E3F">
      <w:pPr>
        <w:jc w:val="both"/>
        <w:rPr>
          <w:rFonts w:ascii="Times New Roman" w:hAnsi="Times New Roman"/>
          <w:sz w:val="24"/>
          <w:szCs w:val="24"/>
          <w:lang w:val="en-US"/>
        </w:rPr>
      </w:pPr>
      <w:r>
        <w:rPr>
          <w:rFonts w:ascii="Times New Roman" w:hAnsi="Times New Roman"/>
          <w:sz w:val="24"/>
          <w:szCs w:val="24"/>
          <w:lang w:val="en-US"/>
        </w:rPr>
        <w:t>Two additional points remain</w:t>
      </w:r>
      <w:r w:rsidR="004A0EB9">
        <w:rPr>
          <w:rFonts w:ascii="Times New Roman" w:hAnsi="Times New Roman"/>
          <w:sz w:val="24"/>
          <w:szCs w:val="24"/>
          <w:lang w:val="en-US"/>
        </w:rPr>
        <w:t>;</w:t>
      </w:r>
      <w:r>
        <w:rPr>
          <w:rFonts w:ascii="Times New Roman" w:hAnsi="Times New Roman"/>
          <w:sz w:val="24"/>
          <w:szCs w:val="24"/>
          <w:lang w:val="en-US"/>
        </w:rPr>
        <w:t xml:space="preserve"> the definition of the limit of current surpluses and deficits and the definition of the symmetric functioning, as the countries in surplus must also pay charges depending on the amount of their current surplus. The beneficiaries of these </w:t>
      </w:r>
      <w:r w:rsidR="00B41726">
        <w:rPr>
          <w:rFonts w:ascii="Times New Roman" w:hAnsi="Times New Roman"/>
          <w:sz w:val="24"/>
          <w:szCs w:val="24"/>
          <w:lang w:val="en-US"/>
        </w:rPr>
        <w:t>interests should probably be specified</w:t>
      </w:r>
      <w:r>
        <w:rPr>
          <w:rFonts w:ascii="Times New Roman" w:hAnsi="Times New Roman"/>
          <w:sz w:val="24"/>
          <w:szCs w:val="24"/>
          <w:lang w:val="en-US"/>
        </w:rPr>
        <w:t xml:space="preserve"> (the ECB in principle) and what will be done with these interests.</w:t>
      </w:r>
    </w:p>
    <w:p w:rsidR="004E7C25" w:rsidRDefault="004E7C25" w:rsidP="00E73E3F">
      <w:pPr>
        <w:jc w:val="both"/>
        <w:rPr>
          <w:rFonts w:ascii="Times New Roman" w:hAnsi="Times New Roman"/>
          <w:sz w:val="24"/>
          <w:szCs w:val="24"/>
          <w:lang w:val="en-US"/>
        </w:rPr>
      </w:pPr>
    </w:p>
    <w:p w:rsidR="00B41726" w:rsidRDefault="00905AEE" w:rsidP="00E73E3F">
      <w:pPr>
        <w:jc w:val="both"/>
        <w:rPr>
          <w:rFonts w:ascii="Times New Roman" w:hAnsi="Times New Roman"/>
          <w:b/>
          <w:sz w:val="24"/>
          <w:szCs w:val="24"/>
          <w:lang w:val="en-US"/>
        </w:rPr>
      </w:pPr>
      <w:r w:rsidRPr="00905AEE">
        <w:rPr>
          <w:rFonts w:ascii="Times New Roman" w:hAnsi="Times New Roman"/>
          <w:b/>
          <w:sz w:val="24"/>
          <w:szCs w:val="24"/>
          <w:lang w:val="en-US"/>
        </w:rPr>
        <w:t xml:space="preserve">6 Conclusions </w:t>
      </w:r>
    </w:p>
    <w:p w:rsidR="00905AEE" w:rsidRPr="004C0881" w:rsidRDefault="00905AEE" w:rsidP="00E73E3F">
      <w:pPr>
        <w:jc w:val="both"/>
        <w:rPr>
          <w:rFonts w:ascii="Times New Roman" w:hAnsi="Times New Roman"/>
          <w:sz w:val="24"/>
          <w:szCs w:val="24"/>
          <w:lang w:val="en-US"/>
        </w:rPr>
      </w:pPr>
      <w:r w:rsidRPr="004C0881">
        <w:rPr>
          <w:rFonts w:ascii="Times New Roman" w:hAnsi="Times New Roman"/>
          <w:sz w:val="24"/>
          <w:szCs w:val="24"/>
          <w:lang w:val="en-US"/>
        </w:rPr>
        <w:t xml:space="preserve">Given the costs of the structural diversity of the </w:t>
      </w:r>
      <w:proofErr w:type="spellStart"/>
      <w:r w:rsidR="004A0EB9">
        <w:rPr>
          <w:rFonts w:ascii="Times New Roman" w:hAnsi="Times New Roman"/>
          <w:sz w:val="24"/>
          <w:szCs w:val="24"/>
          <w:lang w:val="en-US"/>
        </w:rPr>
        <w:t>E</w:t>
      </w:r>
      <w:r w:rsidRPr="004C0881">
        <w:rPr>
          <w:rFonts w:ascii="Times New Roman" w:hAnsi="Times New Roman"/>
          <w:sz w:val="24"/>
          <w:szCs w:val="24"/>
          <w:lang w:val="en-US"/>
        </w:rPr>
        <w:t>urozone</w:t>
      </w:r>
      <w:proofErr w:type="spellEnd"/>
      <w:r w:rsidRPr="004C0881">
        <w:rPr>
          <w:rFonts w:ascii="Times New Roman" w:hAnsi="Times New Roman"/>
          <w:sz w:val="24"/>
          <w:szCs w:val="24"/>
          <w:lang w:val="en-US"/>
        </w:rPr>
        <w:t xml:space="preserve"> in terms of </w:t>
      </w:r>
      <w:r w:rsidR="004A0EB9" w:rsidRPr="004C0881">
        <w:rPr>
          <w:rFonts w:ascii="Times New Roman" w:hAnsi="Times New Roman"/>
          <w:sz w:val="24"/>
          <w:szCs w:val="24"/>
          <w:lang w:val="en-US"/>
        </w:rPr>
        <w:t>overvaluation</w:t>
      </w:r>
      <w:r w:rsidRPr="004C0881">
        <w:rPr>
          <w:rFonts w:ascii="Times New Roman" w:hAnsi="Times New Roman"/>
          <w:sz w:val="24"/>
          <w:szCs w:val="24"/>
          <w:lang w:val="en-US"/>
        </w:rPr>
        <w:t xml:space="preserve"> of the euro for a large sample of countries the financial federalism that seems to emerge from the ongoing negotiations under the continuing speculative attacks of financial markets may well be inoperative. Two solutions appear as sustainable paths for the euro. One is some kind of budgetary federalism but it is conditioned by a significant rise in political support for a committing federalism. The other</w:t>
      </w:r>
      <w:r w:rsidR="004A0EB9">
        <w:rPr>
          <w:rFonts w:ascii="Times New Roman" w:hAnsi="Times New Roman"/>
          <w:sz w:val="24"/>
          <w:szCs w:val="24"/>
          <w:lang w:val="en-US"/>
        </w:rPr>
        <w:t>,</w:t>
      </w:r>
      <w:r w:rsidRPr="004C0881">
        <w:rPr>
          <w:rFonts w:ascii="Times New Roman" w:hAnsi="Times New Roman"/>
          <w:sz w:val="24"/>
          <w:szCs w:val="24"/>
          <w:lang w:val="en-US"/>
        </w:rPr>
        <w:t xml:space="preserve"> which accommodates a multispeed Europe</w:t>
      </w:r>
      <w:r w:rsidR="004A0EB9">
        <w:rPr>
          <w:rFonts w:ascii="Times New Roman" w:hAnsi="Times New Roman"/>
          <w:sz w:val="24"/>
          <w:szCs w:val="24"/>
          <w:lang w:val="en-US"/>
        </w:rPr>
        <w:t>,</w:t>
      </w:r>
      <w:r w:rsidRPr="004C0881">
        <w:rPr>
          <w:rFonts w:ascii="Times New Roman" w:hAnsi="Times New Roman"/>
          <w:sz w:val="24"/>
          <w:szCs w:val="24"/>
          <w:lang w:val="en-US"/>
        </w:rPr>
        <w:t xml:space="preserve"> is less </w:t>
      </w:r>
      <w:r w:rsidR="004A0EB9">
        <w:rPr>
          <w:rFonts w:ascii="Times New Roman" w:hAnsi="Times New Roman"/>
          <w:sz w:val="24"/>
          <w:szCs w:val="24"/>
          <w:lang w:val="en-US"/>
        </w:rPr>
        <w:t>demanding</w:t>
      </w:r>
      <w:r w:rsidR="004A0EB9" w:rsidRPr="004C0881">
        <w:rPr>
          <w:rFonts w:ascii="Times New Roman" w:hAnsi="Times New Roman"/>
          <w:sz w:val="24"/>
          <w:szCs w:val="24"/>
          <w:lang w:val="en-US"/>
        </w:rPr>
        <w:t xml:space="preserve"> </w:t>
      </w:r>
      <w:r w:rsidR="004C0881" w:rsidRPr="004C0881">
        <w:rPr>
          <w:rFonts w:ascii="Times New Roman" w:hAnsi="Times New Roman"/>
          <w:sz w:val="24"/>
          <w:szCs w:val="24"/>
          <w:lang w:val="en-US"/>
        </w:rPr>
        <w:t>politically</w:t>
      </w:r>
      <w:r w:rsidR="004A0EB9">
        <w:rPr>
          <w:rFonts w:ascii="Times New Roman" w:hAnsi="Times New Roman"/>
          <w:sz w:val="24"/>
          <w:szCs w:val="24"/>
          <w:lang w:val="en-US"/>
        </w:rPr>
        <w:t>,</w:t>
      </w:r>
      <w:r w:rsidR="004C0881" w:rsidRPr="004C0881">
        <w:rPr>
          <w:rFonts w:ascii="Times New Roman" w:hAnsi="Times New Roman"/>
          <w:sz w:val="24"/>
          <w:szCs w:val="24"/>
          <w:lang w:val="en-US"/>
        </w:rPr>
        <w:t xml:space="preserve"> but </w:t>
      </w:r>
      <w:r w:rsidR="0053469E">
        <w:rPr>
          <w:rFonts w:ascii="Times New Roman" w:hAnsi="Times New Roman"/>
          <w:sz w:val="24"/>
          <w:szCs w:val="24"/>
          <w:lang w:val="en-US"/>
        </w:rPr>
        <w:t>faces a difficult transition period and requires some restriction in the capital mobility to preserve financial stability</w:t>
      </w:r>
      <w:r w:rsidR="004C0881" w:rsidRPr="004C0881">
        <w:rPr>
          <w:rFonts w:ascii="Times New Roman" w:hAnsi="Times New Roman"/>
          <w:sz w:val="24"/>
          <w:szCs w:val="24"/>
          <w:lang w:val="en-US"/>
        </w:rPr>
        <w:t xml:space="preserve">. </w:t>
      </w:r>
      <w:r w:rsidRPr="004C0881">
        <w:rPr>
          <w:rFonts w:ascii="Times New Roman" w:hAnsi="Times New Roman"/>
          <w:sz w:val="24"/>
          <w:szCs w:val="24"/>
          <w:lang w:val="en-US"/>
        </w:rPr>
        <w:t xml:space="preserve"> </w:t>
      </w:r>
    </w:p>
    <w:p w:rsidR="00233F72" w:rsidRPr="00B41726" w:rsidRDefault="00233F72" w:rsidP="00053F04">
      <w:pPr>
        <w:jc w:val="both"/>
        <w:rPr>
          <w:rFonts w:ascii="Times New Roman" w:hAnsi="Times New Roman"/>
          <w:b/>
          <w:sz w:val="24"/>
          <w:szCs w:val="24"/>
          <w:lang w:val="en-US"/>
        </w:rPr>
      </w:pPr>
    </w:p>
    <w:p w:rsidR="00F32B40" w:rsidRPr="00B41726" w:rsidRDefault="00B41726" w:rsidP="00F32B40">
      <w:pPr>
        <w:jc w:val="both"/>
        <w:rPr>
          <w:rFonts w:ascii="Times New Roman" w:hAnsi="Times New Roman"/>
          <w:b/>
          <w:sz w:val="24"/>
          <w:szCs w:val="24"/>
          <w:lang w:val="en-US"/>
        </w:rPr>
      </w:pPr>
      <w:r w:rsidRPr="00B41726">
        <w:rPr>
          <w:rFonts w:ascii="Times New Roman" w:hAnsi="Times New Roman"/>
          <w:b/>
          <w:sz w:val="24"/>
          <w:szCs w:val="24"/>
          <w:lang w:val="en-US"/>
        </w:rPr>
        <w:t>R</w:t>
      </w:r>
      <w:r w:rsidR="00F32B40" w:rsidRPr="00B41726">
        <w:rPr>
          <w:rFonts w:ascii="Times New Roman" w:hAnsi="Times New Roman"/>
          <w:b/>
          <w:sz w:val="24"/>
          <w:szCs w:val="24"/>
          <w:lang w:val="en-US"/>
        </w:rPr>
        <w:t>eferences</w:t>
      </w:r>
    </w:p>
    <w:p w:rsidR="00F32B40" w:rsidRPr="00F30937" w:rsidRDefault="00F32B40" w:rsidP="00F32B40">
      <w:pPr>
        <w:jc w:val="both"/>
        <w:rPr>
          <w:rFonts w:ascii="Times New Roman" w:hAnsi="Times New Roman"/>
          <w:sz w:val="24"/>
          <w:szCs w:val="24"/>
          <w:lang w:val="en-GB"/>
        </w:rPr>
      </w:pPr>
      <w:proofErr w:type="spellStart"/>
      <w:r w:rsidRPr="00F30937">
        <w:rPr>
          <w:rFonts w:ascii="Times New Roman" w:hAnsi="Times New Roman"/>
          <w:sz w:val="24"/>
          <w:szCs w:val="24"/>
          <w:lang w:val="en-GB"/>
        </w:rPr>
        <w:t>Asdrubali</w:t>
      </w:r>
      <w:proofErr w:type="spellEnd"/>
      <w:r w:rsidRPr="00F30937">
        <w:rPr>
          <w:rFonts w:ascii="Times New Roman" w:hAnsi="Times New Roman"/>
          <w:sz w:val="24"/>
          <w:szCs w:val="24"/>
          <w:lang w:val="en-GB"/>
        </w:rPr>
        <w:t xml:space="preserve"> P. et Kim S. (2004), “Dynamic </w:t>
      </w:r>
      <w:proofErr w:type="spellStart"/>
      <w:r w:rsidRPr="00F30937">
        <w:rPr>
          <w:rFonts w:ascii="Times New Roman" w:hAnsi="Times New Roman"/>
          <w:sz w:val="24"/>
          <w:szCs w:val="24"/>
          <w:lang w:val="en-GB"/>
        </w:rPr>
        <w:t>Risksharing</w:t>
      </w:r>
      <w:proofErr w:type="spellEnd"/>
      <w:r w:rsidRPr="00F30937">
        <w:rPr>
          <w:rFonts w:ascii="Times New Roman" w:hAnsi="Times New Roman"/>
          <w:sz w:val="24"/>
          <w:szCs w:val="24"/>
          <w:lang w:val="en-GB"/>
        </w:rPr>
        <w:t xml:space="preserve"> in the United States and</w:t>
      </w:r>
      <w:r>
        <w:rPr>
          <w:rFonts w:ascii="Times New Roman" w:hAnsi="Times New Roman"/>
          <w:sz w:val="24"/>
          <w:szCs w:val="24"/>
          <w:lang w:val="en-GB"/>
        </w:rPr>
        <w:t xml:space="preserve"> </w:t>
      </w:r>
      <w:r w:rsidRPr="00F30937">
        <w:rPr>
          <w:rFonts w:ascii="Times New Roman" w:hAnsi="Times New Roman"/>
          <w:sz w:val="24"/>
          <w:szCs w:val="24"/>
          <w:lang w:val="en-GB"/>
        </w:rPr>
        <w:t>Europe”</w:t>
      </w:r>
      <w:proofErr w:type="gramStart"/>
      <w:r w:rsidRPr="00F30937">
        <w:rPr>
          <w:rFonts w:ascii="Times New Roman" w:hAnsi="Times New Roman"/>
          <w:sz w:val="24"/>
          <w:szCs w:val="24"/>
          <w:lang w:val="en-GB"/>
        </w:rPr>
        <w:t xml:space="preserve">,  </w:t>
      </w:r>
      <w:r w:rsidRPr="00F30937">
        <w:rPr>
          <w:rFonts w:ascii="Times New Roman" w:hAnsi="Times New Roman"/>
          <w:i/>
          <w:sz w:val="24"/>
          <w:szCs w:val="24"/>
          <w:lang w:val="en-GB"/>
        </w:rPr>
        <w:t>Journal</w:t>
      </w:r>
      <w:proofErr w:type="gramEnd"/>
      <w:r w:rsidRPr="00F30937">
        <w:rPr>
          <w:rFonts w:ascii="Times New Roman" w:hAnsi="Times New Roman"/>
          <w:i/>
          <w:sz w:val="24"/>
          <w:szCs w:val="24"/>
          <w:lang w:val="en-GB"/>
        </w:rPr>
        <w:t xml:space="preserve"> of Monetary Economics</w:t>
      </w:r>
      <w:r w:rsidRPr="00F30937">
        <w:rPr>
          <w:rFonts w:ascii="Times New Roman" w:hAnsi="Times New Roman"/>
          <w:sz w:val="24"/>
          <w:szCs w:val="24"/>
          <w:lang w:val="en-GB"/>
        </w:rPr>
        <w:t xml:space="preserve"> 51, 809—836.</w:t>
      </w:r>
    </w:p>
    <w:p w:rsidR="00F32B40" w:rsidRPr="00F30937" w:rsidRDefault="00F32B40" w:rsidP="00F32B40">
      <w:pPr>
        <w:jc w:val="both"/>
        <w:rPr>
          <w:rFonts w:ascii="Times New Roman" w:hAnsi="Times New Roman"/>
          <w:sz w:val="24"/>
          <w:szCs w:val="24"/>
          <w:lang w:val="en-US"/>
        </w:rPr>
      </w:pPr>
      <w:r w:rsidRPr="00F30937">
        <w:rPr>
          <w:rFonts w:ascii="Times New Roman" w:hAnsi="Times New Roman"/>
          <w:sz w:val="24"/>
          <w:szCs w:val="24"/>
          <w:lang w:val="en-US"/>
        </w:rPr>
        <w:t xml:space="preserve">Amato M. and </w:t>
      </w:r>
      <w:proofErr w:type="spellStart"/>
      <w:r w:rsidRPr="00F30937">
        <w:rPr>
          <w:rFonts w:ascii="Times New Roman" w:hAnsi="Times New Roman"/>
          <w:sz w:val="24"/>
          <w:szCs w:val="24"/>
          <w:lang w:val="en-US"/>
        </w:rPr>
        <w:t>Fantacci</w:t>
      </w:r>
      <w:proofErr w:type="spellEnd"/>
      <w:r w:rsidRPr="00F30937">
        <w:rPr>
          <w:rFonts w:ascii="Times New Roman" w:hAnsi="Times New Roman"/>
          <w:sz w:val="24"/>
          <w:szCs w:val="24"/>
          <w:lang w:val="en-US"/>
        </w:rPr>
        <w:t xml:space="preserve"> L. (2011), </w:t>
      </w:r>
      <w:proofErr w:type="gramStart"/>
      <w:r w:rsidRPr="00F30937">
        <w:rPr>
          <w:rFonts w:ascii="Times New Roman" w:hAnsi="Times New Roman"/>
          <w:i/>
          <w:sz w:val="24"/>
          <w:szCs w:val="24"/>
          <w:lang w:val="en-US"/>
        </w:rPr>
        <w:t>The</w:t>
      </w:r>
      <w:proofErr w:type="gramEnd"/>
      <w:r w:rsidRPr="00F30937">
        <w:rPr>
          <w:rFonts w:ascii="Times New Roman" w:hAnsi="Times New Roman"/>
          <w:i/>
          <w:sz w:val="24"/>
          <w:szCs w:val="24"/>
          <w:lang w:val="en-US"/>
        </w:rPr>
        <w:t xml:space="preserve"> end of finance,</w:t>
      </w:r>
      <w:r w:rsidRPr="00F30937">
        <w:rPr>
          <w:rFonts w:ascii="Times New Roman" w:hAnsi="Times New Roman"/>
          <w:sz w:val="24"/>
          <w:szCs w:val="24"/>
          <w:lang w:val="en-US"/>
        </w:rPr>
        <w:t xml:space="preserve"> Cambridge, Polity Press</w:t>
      </w:r>
    </w:p>
    <w:p w:rsidR="00F32B40" w:rsidRDefault="00F32B40" w:rsidP="00F32B40">
      <w:pPr>
        <w:jc w:val="both"/>
        <w:rPr>
          <w:rFonts w:ascii="Times New Roman" w:hAnsi="Times New Roman"/>
          <w:bCs/>
          <w:sz w:val="24"/>
          <w:szCs w:val="24"/>
        </w:rPr>
      </w:pPr>
      <w:proofErr w:type="spellStart"/>
      <w:r w:rsidRPr="00E545B5">
        <w:rPr>
          <w:rFonts w:ascii="Times New Roman" w:hAnsi="Times New Roman"/>
          <w:bCs/>
          <w:sz w:val="24"/>
          <w:szCs w:val="24"/>
        </w:rPr>
        <w:t>Clévenot</w:t>
      </w:r>
      <w:proofErr w:type="spellEnd"/>
      <w:r w:rsidRPr="00E545B5">
        <w:rPr>
          <w:rFonts w:ascii="Times New Roman" w:hAnsi="Times New Roman"/>
          <w:bCs/>
          <w:sz w:val="24"/>
          <w:szCs w:val="24"/>
        </w:rPr>
        <w:t xml:space="preserve"> M. and </w:t>
      </w:r>
      <w:proofErr w:type="spellStart"/>
      <w:r w:rsidRPr="00E545B5">
        <w:rPr>
          <w:rFonts w:ascii="Times New Roman" w:hAnsi="Times New Roman"/>
          <w:bCs/>
          <w:sz w:val="24"/>
          <w:szCs w:val="24"/>
        </w:rPr>
        <w:t>Duwicquet</w:t>
      </w:r>
      <w:proofErr w:type="spellEnd"/>
      <w:r w:rsidRPr="00E545B5">
        <w:rPr>
          <w:rFonts w:ascii="Times New Roman" w:hAnsi="Times New Roman"/>
          <w:bCs/>
          <w:sz w:val="24"/>
          <w:szCs w:val="24"/>
        </w:rPr>
        <w:t xml:space="preserve"> V. (2011), “Partage du risqué interrégional”, </w:t>
      </w:r>
      <w:r w:rsidRPr="00E545B5">
        <w:rPr>
          <w:rFonts w:ascii="Times New Roman" w:hAnsi="Times New Roman"/>
          <w:bCs/>
          <w:i/>
          <w:sz w:val="24"/>
          <w:szCs w:val="24"/>
        </w:rPr>
        <w:t>Revue de l’OFCE</w:t>
      </w:r>
      <w:r w:rsidRPr="00E545B5">
        <w:rPr>
          <w:rFonts w:ascii="Times New Roman" w:hAnsi="Times New Roman"/>
          <w:bCs/>
          <w:sz w:val="24"/>
          <w:szCs w:val="24"/>
        </w:rPr>
        <w:t xml:space="preserve">, n° 119, </w:t>
      </w:r>
      <w:proofErr w:type="spellStart"/>
      <w:r>
        <w:rPr>
          <w:rFonts w:ascii="Times New Roman" w:hAnsi="Times New Roman"/>
          <w:bCs/>
          <w:sz w:val="24"/>
          <w:szCs w:val="24"/>
        </w:rPr>
        <w:t>October</w:t>
      </w:r>
      <w:proofErr w:type="spellEnd"/>
      <w:r w:rsidRPr="00E545B5">
        <w:rPr>
          <w:rFonts w:ascii="Times New Roman" w:hAnsi="Times New Roman"/>
          <w:bCs/>
          <w:sz w:val="24"/>
          <w:szCs w:val="24"/>
        </w:rPr>
        <w:t>.</w:t>
      </w:r>
    </w:p>
    <w:p w:rsidR="00D050C3" w:rsidRPr="00D050C3" w:rsidRDefault="00073233" w:rsidP="00F32B40">
      <w:pPr>
        <w:jc w:val="both"/>
        <w:rPr>
          <w:rFonts w:ascii="Times New Roman" w:hAnsi="Times New Roman"/>
          <w:bCs/>
          <w:sz w:val="24"/>
          <w:szCs w:val="24"/>
          <w:lang w:val="en-US"/>
        </w:rPr>
      </w:pPr>
      <w:proofErr w:type="gramStart"/>
      <w:r w:rsidRPr="00073233">
        <w:rPr>
          <w:rFonts w:ascii="Times New Roman" w:hAnsi="Times New Roman"/>
          <w:bCs/>
          <w:sz w:val="24"/>
          <w:szCs w:val="24"/>
          <w:lang w:val="en-US"/>
        </w:rPr>
        <w:t>Cline W. and Williamson J</w:t>
      </w:r>
      <w:r w:rsidR="00D050C3">
        <w:rPr>
          <w:rFonts w:ascii="Times New Roman" w:hAnsi="Times New Roman"/>
          <w:bCs/>
          <w:sz w:val="24"/>
          <w:szCs w:val="24"/>
          <w:lang w:val="en-US"/>
        </w:rPr>
        <w:t xml:space="preserve">. (2012) </w:t>
      </w:r>
      <w:r w:rsidR="00587B79">
        <w:rPr>
          <w:rFonts w:ascii="Times New Roman" w:hAnsi="Times New Roman"/>
          <w:bCs/>
          <w:sz w:val="24"/>
          <w:szCs w:val="24"/>
          <w:lang w:val="en-US"/>
        </w:rPr>
        <w:t>Estimates of Fundamental E</w:t>
      </w:r>
      <w:r w:rsidR="00D050C3">
        <w:rPr>
          <w:rFonts w:ascii="Times New Roman" w:hAnsi="Times New Roman"/>
          <w:bCs/>
          <w:sz w:val="24"/>
          <w:szCs w:val="24"/>
          <w:lang w:val="en-US"/>
        </w:rPr>
        <w:t xml:space="preserve">quilibrium Exchanges Rates </w:t>
      </w:r>
      <w:r w:rsidR="00587B79">
        <w:rPr>
          <w:rFonts w:ascii="Times New Roman" w:hAnsi="Times New Roman"/>
          <w:bCs/>
          <w:sz w:val="24"/>
          <w:szCs w:val="24"/>
          <w:lang w:val="en-US"/>
        </w:rPr>
        <w:t>Peterson Institutional for International Economics, Policy Brief number PB12-14</w:t>
      </w:r>
      <w:r w:rsidR="00D050C3">
        <w:rPr>
          <w:rFonts w:ascii="Times New Roman" w:hAnsi="Times New Roman"/>
          <w:bCs/>
          <w:sz w:val="24"/>
          <w:szCs w:val="24"/>
          <w:lang w:val="en-US"/>
        </w:rPr>
        <w:t>.</w:t>
      </w:r>
      <w:proofErr w:type="gramEnd"/>
      <w:r w:rsidR="00D050C3">
        <w:rPr>
          <w:rFonts w:ascii="Times New Roman" w:hAnsi="Times New Roman"/>
          <w:bCs/>
          <w:sz w:val="24"/>
          <w:szCs w:val="24"/>
          <w:lang w:val="en-US"/>
        </w:rPr>
        <w:t xml:space="preserve"> </w:t>
      </w:r>
    </w:p>
    <w:p w:rsidR="00F32B40" w:rsidRPr="00F30937" w:rsidRDefault="00F32B40" w:rsidP="00F32B40">
      <w:pPr>
        <w:jc w:val="both"/>
        <w:rPr>
          <w:rFonts w:ascii="Times New Roman" w:hAnsi="Times New Roman"/>
          <w:sz w:val="24"/>
          <w:szCs w:val="24"/>
          <w:lang w:val="en-US"/>
        </w:rPr>
      </w:pPr>
      <w:proofErr w:type="spellStart"/>
      <w:r w:rsidRPr="00F30937">
        <w:rPr>
          <w:rFonts w:ascii="Times New Roman" w:hAnsi="Times New Roman"/>
          <w:bCs/>
          <w:sz w:val="24"/>
          <w:szCs w:val="24"/>
          <w:lang w:val="en-US"/>
        </w:rPr>
        <w:t>Duwicquet</w:t>
      </w:r>
      <w:proofErr w:type="spellEnd"/>
      <w:r w:rsidRPr="00F30937">
        <w:rPr>
          <w:rFonts w:ascii="Times New Roman" w:hAnsi="Times New Roman"/>
          <w:bCs/>
          <w:sz w:val="24"/>
          <w:szCs w:val="24"/>
          <w:lang w:val="en-US"/>
        </w:rPr>
        <w:t xml:space="preserve"> V. </w:t>
      </w:r>
      <w:proofErr w:type="gramStart"/>
      <w:r w:rsidRPr="00F30937">
        <w:rPr>
          <w:rFonts w:ascii="Times New Roman" w:hAnsi="Times New Roman"/>
          <w:bCs/>
          <w:sz w:val="24"/>
          <w:szCs w:val="24"/>
          <w:lang w:val="en-US"/>
        </w:rPr>
        <w:t>et</w:t>
      </w:r>
      <w:proofErr w:type="gramEnd"/>
      <w:r w:rsidRPr="00F30937">
        <w:rPr>
          <w:rFonts w:ascii="Times New Roman" w:hAnsi="Times New Roman"/>
          <w:bCs/>
          <w:sz w:val="24"/>
          <w:szCs w:val="24"/>
          <w:lang w:val="en-US"/>
        </w:rPr>
        <w:t xml:space="preserve"> Mazier J. </w:t>
      </w:r>
      <w:r>
        <w:rPr>
          <w:rFonts w:ascii="Times New Roman" w:hAnsi="Times New Roman"/>
          <w:bCs/>
          <w:sz w:val="24"/>
          <w:szCs w:val="24"/>
          <w:lang w:val="en-US"/>
        </w:rPr>
        <w:t xml:space="preserve">(2010) </w:t>
      </w:r>
      <w:r w:rsidRPr="00F30937">
        <w:rPr>
          <w:rFonts w:ascii="Times New Roman" w:hAnsi="Times New Roman"/>
          <w:bCs/>
          <w:sz w:val="24"/>
          <w:szCs w:val="24"/>
          <w:lang w:val="en-US"/>
        </w:rPr>
        <w:t>“</w:t>
      </w:r>
      <w:r w:rsidRPr="00F30937">
        <w:rPr>
          <w:rFonts w:ascii="Times New Roman" w:hAnsi="Times New Roman"/>
          <w:sz w:val="24"/>
          <w:szCs w:val="24"/>
          <w:lang w:val="en-US"/>
        </w:rPr>
        <w:t>Financial integration and macroeconomic adjustments in a Monetary Union”,</w:t>
      </w:r>
      <w:r w:rsidRPr="00F30937">
        <w:rPr>
          <w:rFonts w:ascii="Times New Roman" w:hAnsi="Times New Roman"/>
          <w:bCs/>
          <w:sz w:val="24"/>
          <w:szCs w:val="24"/>
          <w:lang w:val="en-US"/>
        </w:rPr>
        <w:t xml:space="preserve"> </w:t>
      </w:r>
      <w:r w:rsidRPr="00F30937">
        <w:rPr>
          <w:rFonts w:ascii="Times New Roman" w:hAnsi="Times New Roman"/>
          <w:bCs/>
          <w:i/>
          <w:sz w:val="24"/>
          <w:szCs w:val="24"/>
          <w:lang w:val="en-US"/>
        </w:rPr>
        <w:t>Journal of Post Keynesian Economics</w:t>
      </w:r>
      <w:r w:rsidRPr="00F30937">
        <w:rPr>
          <w:rFonts w:ascii="Times New Roman" w:hAnsi="Times New Roman"/>
          <w:bCs/>
          <w:sz w:val="24"/>
          <w:szCs w:val="24"/>
          <w:lang w:val="en-US"/>
        </w:rPr>
        <w:t>, winter 2010-11 issue.</w:t>
      </w:r>
      <w:r w:rsidRPr="00F30937">
        <w:rPr>
          <w:rFonts w:ascii="Times New Roman" w:hAnsi="Times New Roman"/>
          <w:sz w:val="24"/>
          <w:szCs w:val="24"/>
          <w:lang w:val="en-US"/>
        </w:rPr>
        <w:t xml:space="preserve"> </w:t>
      </w:r>
    </w:p>
    <w:p w:rsidR="00F32B40" w:rsidRPr="00F30937" w:rsidRDefault="00F32B40" w:rsidP="00F32B40">
      <w:pPr>
        <w:jc w:val="both"/>
        <w:rPr>
          <w:rFonts w:ascii="Times New Roman" w:hAnsi="Times New Roman"/>
          <w:sz w:val="24"/>
          <w:szCs w:val="24"/>
          <w:lang w:val="en-GB"/>
        </w:rPr>
      </w:pPr>
      <w:r w:rsidRPr="00F30937">
        <w:rPr>
          <w:rFonts w:ascii="Times New Roman" w:hAnsi="Times New Roman"/>
          <w:sz w:val="24"/>
          <w:szCs w:val="24"/>
          <w:lang w:val="en-GB"/>
        </w:rPr>
        <w:t>European Commission (2007), Quarterly report on the euro area, n°3</w:t>
      </w:r>
    </w:p>
    <w:p w:rsidR="00F32B40" w:rsidRPr="00F30937" w:rsidRDefault="00F32B40" w:rsidP="00F32B40">
      <w:pPr>
        <w:jc w:val="both"/>
        <w:rPr>
          <w:rFonts w:ascii="Times New Roman" w:hAnsi="Times New Roman"/>
          <w:sz w:val="24"/>
          <w:szCs w:val="24"/>
        </w:rPr>
      </w:pPr>
      <w:proofErr w:type="spellStart"/>
      <w:r w:rsidRPr="00F30937">
        <w:rPr>
          <w:rFonts w:ascii="Times New Roman" w:hAnsi="Times New Roman"/>
          <w:color w:val="000000"/>
          <w:sz w:val="24"/>
          <w:szCs w:val="24"/>
        </w:rPr>
        <w:lastRenderedPageBreak/>
        <w:t>Italianer</w:t>
      </w:r>
      <w:proofErr w:type="spellEnd"/>
      <w:r w:rsidRPr="00F30937">
        <w:rPr>
          <w:rFonts w:ascii="Times New Roman" w:hAnsi="Times New Roman"/>
          <w:color w:val="000000"/>
          <w:sz w:val="24"/>
          <w:szCs w:val="24"/>
        </w:rPr>
        <w:t xml:space="preserve"> A.et Pisani-Ferry J.</w:t>
      </w:r>
      <w:r>
        <w:rPr>
          <w:rFonts w:ascii="Times New Roman" w:hAnsi="Times New Roman"/>
          <w:color w:val="000000"/>
          <w:sz w:val="24"/>
          <w:szCs w:val="24"/>
        </w:rPr>
        <w:t xml:space="preserve"> </w:t>
      </w:r>
      <w:r w:rsidRPr="00F30937">
        <w:rPr>
          <w:rFonts w:ascii="Times New Roman" w:hAnsi="Times New Roman"/>
          <w:color w:val="000000"/>
          <w:sz w:val="24"/>
          <w:szCs w:val="24"/>
        </w:rPr>
        <w:t xml:space="preserve">(1992), ‘Systèmes budgétaires et amortissement des chocs régionaux : implications pour l’Union économique et monétaire’, </w:t>
      </w:r>
      <w:r w:rsidRPr="00F30937">
        <w:rPr>
          <w:rFonts w:ascii="Times New Roman" w:hAnsi="Times New Roman"/>
          <w:i/>
          <w:iCs/>
          <w:color w:val="000000"/>
          <w:sz w:val="24"/>
          <w:szCs w:val="24"/>
        </w:rPr>
        <w:t>Economie internationale</w:t>
      </w:r>
      <w:r w:rsidRPr="00F30937">
        <w:rPr>
          <w:rFonts w:ascii="Times New Roman" w:hAnsi="Times New Roman"/>
          <w:color w:val="000000"/>
          <w:sz w:val="24"/>
          <w:szCs w:val="24"/>
        </w:rPr>
        <w:t>, n° 51, 3</w:t>
      </w:r>
      <w:r>
        <w:rPr>
          <w:rFonts w:ascii="Times New Roman" w:hAnsi="Times New Roman"/>
          <w:color w:val="000000"/>
          <w:position w:val="10"/>
          <w:sz w:val="24"/>
          <w:szCs w:val="24"/>
          <w:vertAlign w:val="superscript"/>
        </w:rPr>
        <w:t>rd</w:t>
      </w:r>
      <w:r w:rsidRPr="00F30937">
        <w:rPr>
          <w:rFonts w:ascii="Times New Roman" w:hAnsi="Times New Roman"/>
          <w:color w:val="000000"/>
          <w:position w:val="10"/>
          <w:sz w:val="24"/>
          <w:szCs w:val="24"/>
          <w:vertAlign w:val="superscript"/>
        </w:rPr>
        <w:t xml:space="preserve"> </w:t>
      </w:r>
      <w:r w:rsidRPr="00F30937">
        <w:rPr>
          <w:rFonts w:ascii="Times New Roman" w:hAnsi="Times New Roman"/>
          <w:color w:val="000000"/>
          <w:sz w:val="24"/>
          <w:szCs w:val="24"/>
        </w:rPr>
        <w:t>trimestre.</w:t>
      </w:r>
    </w:p>
    <w:p w:rsidR="00F32B40" w:rsidRPr="00F30937" w:rsidRDefault="00F32B40" w:rsidP="00F32B40">
      <w:pPr>
        <w:pStyle w:val="Bibliographie"/>
        <w:spacing w:line="240" w:lineRule="auto"/>
        <w:rPr>
          <w:noProof/>
          <w:lang w:val="en-US"/>
        </w:rPr>
      </w:pPr>
      <w:r w:rsidRPr="00F32B40">
        <w:rPr>
          <w:bCs/>
          <w:noProof/>
          <w:lang w:val="en-US"/>
        </w:rPr>
        <w:t>Jeong, S.-E., Mazier, J., Saadaoui, J., 2010.</w:t>
      </w:r>
      <w:r w:rsidRPr="00F32B40">
        <w:rPr>
          <w:noProof/>
          <w:lang w:val="en-US"/>
        </w:rPr>
        <w:t xml:space="preserve"> </w:t>
      </w:r>
      <w:r w:rsidRPr="00F30937">
        <w:rPr>
          <w:noProof/>
          <w:lang w:val="en-US"/>
        </w:rPr>
        <w:t xml:space="preserve">Exchange rate misalignments at world and European level: a FEER approach, </w:t>
      </w:r>
      <w:r w:rsidRPr="00F30937">
        <w:rPr>
          <w:i/>
          <w:iCs/>
          <w:noProof/>
          <w:lang w:val="en-US"/>
        </w:rPr>
        <w:t xml:space="preserve">Économie Internationale </w:t>
      </w:r>
      <w:r w:rsidRPr="00F30937">
        <w:rPr>
          <w:iCs/>
          <w:noProof/>
          <w:lang w:val="en-US"/>
        </w:rPr>
        <w:t>n° 121,p</w:t>
      </w:r>
      <w:r w:rsidRPr="00F30937">
        <w:rPr>
          <w:noProof/>
          <w:lang w:val="en-US"/>
        </w:rPr>
        <w:t xml:space="preserve"> 25-58.</w:t>
      </w:r>
    </w:p>
    <w:p w:rsidR="00F32B40" w:rsidRPr="0053469E" w:rsidRDefault="0053469E" w:rsidP="00F32B40">
      <w:pPr>
        <w:jc w:val="both"/>
        <w:rPr>
          <w:rFonts w:ascii="Times New Roman" w:hAnsi="Times New Roman"/>
          <w:sz w:val="24"/>
          <w:szCs w:val="24"/>
          <w:lang w:val="en-US"/>
        </w:rPr>
      </w:pPr>
      <w:r w:rsidRPr="0053469E">
        <w:rPr>
          <w:rFonts w:ascii="Times New Roman" w:hAnsi="Times New Roman"/>
          <w:sz w:val="24"/>
          <w:szCs w:val="24"/>
          <w:lang w:val="en-US"/>
        </w:rPr>
        <w:t xml:space="preserve">Lopez, A., Mazier J. and </w:t>
      </w:r>
      <w:proofErr w:type="spellStart"/>
      <w:r w:rsidRPr="0053469E">
        <w:rPr>
          <w:rFonts w:ascii="Times New Roman" w:hAnsi="Times New Roman"/>
          <w:sz w:val="24"/>
          <w:szCs w:val="24"/>
          <w:lang w:val="en-US"/>
        </w:rPr>
        <w:t>Saadaoui</w:t>
      </w:r>
      <w:proofErr w:type="spellEnd"/>
      <w:r w:rsidRPr="0053469E">
        <w:rPr>
          <w:rFonts w:ascii="Times New Roman" w:hAnsi="Times New Roman"/>
          <w:sz w:val="24"/>
          <w:szCs w:val="24"/>
          <w:lang w:val="en-US"/>
        </w:rPr>
        <w:t xml:space="preserve"> J. (2012) “Te</w:t>
      </w:r>
      <w:r w:rsidR="00073233" w:rsidRPr="00073233">
        <w:rPr>
          <w:rFonts w:ascii="Times New Roman" w:hAnsi="Times New Roman"/>
          <w:sz w:val="24"/>
          <w:szCs w:val="24"/>
          <w:lang w:val="en-US"/>
        </w:rPr>
        <w:t xml:space="preserve">mporal dimension and equilibrium exchange </w:t>
      </w:r>
      <w:proofErr w:type="gramStart"/>
      <w:r w:rsidR="00073233" w:rsidRPr="00073233">
        <w:rPr>
          <w:rFonts w:ascii="Times New Roman" w:hAnsi="Times New Roman"/>
          <w:sz w:val="24"/>
          <w:szCs w:val="24"/>
          <w:lang w:val="en-US"/>
        </w:rPr>
        <w:t>rate :</w:t>
      </w:r>
      <w:proofErr w:type="gramEnd"/>
      <w:r w:rsidR="00073233" w:rsidRPr="00073233">
        <w:rPr>
          <w:rFonts w:ascii="Times New Roman" w:hAnsi="Times New Roman"/>
          <w:sz w:val="24"/>
          <w:szCs w:val="24"/>
          <w:lang w:val="en-US"/>
        </w:rPr>
        <w:t xml:space="preserve"> a FE</w:t>
      </w:r>
      <w:r>
        <w:rPr>
          <w:rFonts w:ascii="Times New Roman" w:hAnsi="Times New Roman"/>
          <w:sz w:val="24"/>
          <w:szCs w:val="24"/>
          <w:lang w:val="en-US"/>
        </w:rPr>
        <w:t>ER/BEER approach”, Emerging Market Review</w:t>
      </w:r>
      <w:r w:rsidR="00036E8A">
        <w:rPr>
          <w:rFonts w:ascii="Times New Roman" w:hAnsi="Times New Roman"/>
          <w:sz w:val="24"/>
          <w:szCs w:val="24"/>
          <w:lang w:val="en-US"/>
        </w:rPr>
        <w:t xml:space="preserve"> 13, p 58-77.</w:t>
      </w:r>
    </w:p>
    <w:p w:rsidR="00F32B40" w:rsidRPr="00F30937" w:rsidRDefault="00F32B40" w:rsidP="00F32B40">
      <w:pPr>
        <w:jc w:val="both"/>
        <w:rPr>
          <w:rFonts w:ascii="Times New Roman" w:hAnsi="Times New Roman"/>
          <w:sz w:val="24"/>
          <w:szCs w:val="24"/>
          <w:lang w:val="en-US"/>
        </w:rPr>
      </w:pPr>
      <w:r w:rsidRPr="00F30937">
        <w:rPr>
          <w:rFonts w:ascii="Times New Roman" w:hAnsi="Times New Roman"/>
          <w:sz w:val="24"/>
          <w:szCs w:val="24"/>
          <w:lang w:val="en-GB"/>
        </w:rPr>
        <w:t xml:space="preserve">Mazier, J. et </w:t>
      </w:r>
      <w:proofErr w:type="spellStart"/>
      <w:r w:rsidRPr="00F30937">
        <w:rPr>
          <w:rFonts w:ascii="Times New Roman" w:hAnsi="Times New Roman"/>
          <w:sz w:val="24"/>
          <w:szCs w:val="24"/>
          <w:lang w:val="en-GB"/>
        </w:rPr>
        <w:t>Saglio</w:t>
      </w:r>
      <w:proofErr w:type="spellEnd"/>
      <w:r>
        <w:rPr>
          <w:rFonts w:ascii="Times New Roman" w:hAnsi="Times New Roman"/>
          <w:sz w:val="24"/>
          <w:szCs w:val="24"/>
          <w:lang w:val="en-GB"/>
        </w:rPr>
        <w:t xml:space="preserve"> (2008)</w:t>
      </w:r>
      <w:r w:rsidRPr="00F30937">
        <w:rPr>
          <w:rFonts w:ascii="Times New Roman" w:hAnsi="Times New Roman"/>
          <w:sz w:val="24"/>
          <w:szCs w:val="24"/>
          <w:lang w:val="en-GB"/>
        </w:rPr>
        <w:t xml:space="preserve">, S. </w:t>
      </w:r>
      <w:r w:rsidRPr="00F30937">
        <w:rPr>
          <w:rFonts w:ascii="Times New Roman" w:hAnsi="Times New Roman"/>
          <w:sz w:val="24"/>
          <w:szCs w:val="24"/>
          <w:lang w:val="en-US"/>
        </w:rPr>
        <w:t>“</w:t>
      </w:r>
      <w:r w:rsidRPr="00F30937">
        <w:rPr>
          <w:rFonts w:ascii="Times New Roman" w:hAnsi="Times New Roman"/>
          <w:sz w:val="24"/>
          <w:szCs w:val="24"/>
          <w:lang w:val="en-GB"/>
        </w:rPr>
        <w:t>Interdependency and Adjustments in the European Union</w:t>
      </w:r>
      <w:r w:rsidRPr="00F30937">
        <w:rPr>
          <w:rFonts w:ascii="Times New Roman" w:hAnsi="Times New Roman"/>
          <w:sz w:val="24"/>
          <w:szCs w:val="24"/>
          <w:lang w:val="en-US"/>
        </w:rPr>
        <w:t>”</w:t>
      </w:r>
      <w:r w:rsidRPr="00F30937">
        <w:rPr>
          <w:rFonts w:ascii="Times New Roman" w:hAnsi="Times New Roman"/>
          <w:sz w:val="24"/>
          <w:szCs w:val="24"/>
          <w:lang w:val="en-GB"/>
        </w:rPr>
        <w:t xml:space="preserve">, </w:t>
      </w:r>
      <w:r w:rsidRPr="00F30937">
        <w:rPr>
          <w:rFonts w:ascii="Times New Roman" w:hAnsi="Times New Roman"/>
          <w:i/>
          <w:iCs/>
          <w:sz w:val="24"/>
          <w:szCs w:val="24"/>
          <w:lang w:val="en-GB"/>
        </w:rPr>
        <w:t>International Review of Applied Economics</w:t>
      </w:r>
      <w:proofErr w:type="gramStart"/>
      <w:r w:rsidRPr="00F30937">
        <w:rPr>
          <w:rFonts w:ascii="Times New Roman" w:hAnsi="Times New Roman"/>
          <w:sz w:val="24"/>
          <w:szCs w:val="24"/>
          <w:lang w:val="en-GB"/>
        </w:rPr>
        <w:t>,  22</w:t>
      </w:r>
      <w:proofErr w:type="gramEnd"/>
      <w:r w:rsidRPr="00F30937">
        <w:rPr>
          <w:rFonts w:ascii="Times New Roman" w:hAnsi="Times New Roman"/>
          <w:sz w:val="24"/>
          <w:szCs w:val="24"/>
          <w:lang w:val="en-GB"/>
        </w:rPr>
        <w:t>(1), p 17-44.</w:t>
      </w:r>
    </w:p>
    <w:p w:rsidR="009F462C" w:rsidRPr="00053F04" w:rsidRDefault="00F32B40" w:rsidP="00F32B40">
      <w:pPr>
        <w:jc w:val="both"/>
        <w:rPr>
          <w:rFonts w:ascii="Times New Roman" w:hAnsi="Times New Roman" w:cs="Times New Roman"/>
          <w:sz w:val="24"/>
          <w:szCs w:val="24"/>
        </w:rPr>
      </w:pPr>
      <w:r w:rsidRPr="00F30937">
        <w:rPr>
          <w:rFonts w:ascii="Times New Roman" w:hAnsi="Times New Roman"/>
          <w:color w:val="000000"/>
          <w:sz w:val="24"/>
          <w:szCs w:val="24"/>
        </w:rPr>
        <w:t xml:space="preserve">Trichet J.C. (2007), « Le processus d’intégration européenne », Fondation Jean Monnet pour l’Europe, BCE, Direction de </w:t>
      </w:r>
      <w:smartTag w:uri="urn:schemas-microsoft-com:office:smarttags" w:element="PersonName">
        <w:smartTagPr>
          <w:attr w:name="ProductID" w:val="la Communication."/>
        </w:smartTagPr>
        <w:r w:rsidRPr="00F30937">
          <w:rPr>
            <w:rFonts w:ascii="Times New Roman" w:hAnsi="Times New Roman"/>
            <w:color w:val="000000"/>
            <w:sz w:val="24"/>
            <w:szCs w:val="24"/>
          </w:rPr>
          <w:t>la Communication.</w:t>
        </w:r>
      </w:smartTag>
    </w:p>
    <w:p w:rsidR="009F462C" w:rsidRPr="00053F04" w:rsidRDefault="009F462C" w:rsidP="00B750BE">
      <w:pPr>
        <w:jc w:val="both"/>
        <w:rPr>
          <w:rFonts w:ascii="Times New Roman" w:hAnsi="Times New Roman" w:cs="Times New Roman"/>
          <w:sz w:val="24"/>
          <w:szCs w:val="24"/>
        </w:rPr>
      </w:pPr>
    </w:p>
    <w:p w:rsidR="009F462C" w:rsidRPr="00053F04" w:rsidRDefault="009F462C" w:rsidP="00B750BE">
      <w:pPr>
        <w:jc w:val="both"/>
        <w:rPr>
          <w:rFonts w:ascii="Times New Roman" w:hAnsi="Times New Roman" w:cs="Times New Roman"/>
          <w:sz w:val="24"/>
          <w:szCs w:val="24"/>
        </w:rPr>
      </w:pPr>
    </w:p>
    <w:p w:rsidR="009F462C" w:rsidRPr="00053F04" w:rsidRDefault="009F462C" w:rsidP="00B750BE">
      <w:pPr>
        <w:jc w:val="both"/>
        <w:rPr>
          <w:rFonts w:ascii="Times New Roman" w:hAnsi="Times New Roman" w:cs="Times New Roman"/>
          <w:sz w:val="24"/>
          <w:szCs w:val="24"/>
        </w:rPr>
      </w:pPr>
    </w:p>
    <w:p w:rsidR="009F462C" w:rsidRPr="00053F04" w:rsidRDefault="009F462C" w:rsidP="00B750BE">
      <w:pPr>
        <w:jc w:val="both"/>
        <w:rPr>
          <w:rFonts w:ascii="Times New Roman" w:hAnsi="Times New Roman" w:cs="Times New Roman"/>
          <w:sz w:val="24"/>
          <w:szCs w:val="24"/>
        </w:rPr>
      </w:pPr>
    </w:p>
    <w:p w:rsidR="00B750BE" w:rsidRPr="00053F04" w:rsidRDefault="00B750BE" w:rsidP="00961BCC">
      <w:pPr>
        <w:jc w:val="both"/>
        <w:rPr>
          <w:rFonts w:ascii="Times New Roman" w:hAnsi="Times New Roman"/>
          <w:b/>
          <w:sz w:val="24"/>
          <w:szCs w:val="24"/>
        </w:rPr>
      </w:pPr>
    </w:p>
    <w:p w:rsidR="00B750BE" w:rsidRPr="00053F04" w:rsidRDefault="00B750BE" w:rsidP="00961BCC">
      <w:pPr>
        <w:jc w:val="both"/>
        <w:rPr>
          <w:rFonts w:ascii="Times New Roman" w:hAnsi="Times New Roman"/>
          <w:b/>
          <w:sz w:val="24"/>
          <w:szCs w:val="24"/>
        </w:rPr>
      </w:pPr>
    </w:p>
    <w:p w:rsidR="00B366DD" w:rsidRPr="00053F04" w:rsidRDefault="00B366DD" w:rsidP="00B366DD">
      <w:pPr>
        <w:jc w:val="both"/>
        <w:rPr>
          <w:rFonts w:ascii="Times New Roman" w:hAnsi="Times New Roman"/>
          <w:b/>
          <w:sz w:val="24"/>
          <w:szCs w:val="24"/>
        </w:rPr>
      </w:pPr>
    </w:p>
    <w:p w:rsidR="00B366DD" w:rsidRPr="00053F04" w:rsidRDefault="00B366DD" w:rsidP="00B366DD">
      <w:pPr>
        <w:jc w:val="both"/>
        <w:rPr>
          <w:rFonts w:ascii="Times New Roman" w:hAnsi="Times New Roman"/>
          <w:sz w:val="24"/>
          <w:szCs w:val="24"/>
        </w:rPr>
      </w:pPr>
    </w:p>
    <w:p w:rsidR="00C34133" w:rsidRPr="00053F04" w:rsidRDefault="00C34133" w:rsidP="007C1570">
      <w:pPr>
        <w:jc w:val="both"/>
        <w:rPr>
          <w:rFonts w:ascii="Times New Roman" w:hAnsi="Times New Roman"/>
          <w:sz w:val="24"/>
          <w:szCs w:val="24"/>
        </w:rPr>
      </w:pPr>
    </w:p>
    <w:p w:rsidR="00107D70" w:rsidRPr="00053F04" w:rsidRDefault="00107D70" w:rsidP="007C1570">
      <w:pPr>
        <w:jc w:val="both"/>
        <w:rPr>
          <w:rFonts w:ascii="Times New Roman" w:hAnsi="Times New Roman"/>
          <w:sz w:val="24"/>
          <w:szCs w:val="24"/>
        </w:rPr>
      </w:pPr>
    </w:p>
    <w:p w:rsidR="00982D83" w:rsidRPr="00053F04" w:rsidRDefault="00982D83" w:rsidP="007C1570">
      <w:pPr>
        <w:jc w:val="both"/>
        <w:rPr>
          <w:rFonts w:ascii="Times New Roman" w:hAnsi="Times New Roman"/>
          <w:sz w:val="24"/>
          <w:szCs w:val="24"/>
        </w:rPr>
      </w:pPr>
    </w:p>
    <w:p w:rsidR="00982D83" w:rsidRPr="00053F04" w:rsidRDefault="00982D83" w:rsidP="007C1570">
      <w:pPr>
        <w:jc w:val="both"/>
        <w:rPr>
          <w:rFonts w:ascii="Times New Roman" w:hAnsi="Times New Roman"/>
          <w:sz w:val="24"/>
          <w:szCs w:val="24"/>
        </w:rPr>
      </w:pPr>
    </w:p>
    <w:p w:rsidR="00A73100" w:rsidRPr="00053F04" w:rsidRDefault="00A73100" w:rsidP="007C1570">
      <w:pPr>
        <w:jc w:val="both"/>
        <w:rPr>
          <w:rFonts w:ascii="Times New Roman" w:hAnsi="Times New Roman"/>
          <w:sz w:val="24"/>
          <w:szCs w:val="24"/>
        </w:rPr>
      </w:pPr>
    </w:p>
    <w:p w:rsidR="00A45DA7" w:rsidRPr="00053F04" w:rsidRDefault="00A45DA7" w:rsidP="007C1570">
      <w:pPr>
        <w:jc w:val="both"/>
        <w:rPr>
          <w:rFonts w:ascii="Times New Roman" w:hAnsi="Times New Roman"/>
          <w:sz w:val="24"/>
          <w:szCs w:val="24"/>
        </w:rPr>
      </w:pPr>
    </w:p>
    <w:p w:rsidR="00A45DA7" w:rsidRPr="00053F04" w:rsidRDefault="00A45DA7" w:rsidP="007C1570">
      <w:pPr>
        <w:jc w:val="both"/>
        <w:rPr>
          <w:rFonts w:ascii="Times New Roman" w:hAnsi="Times New Roman"/>
          <w:sz w:val="24"/>
          <w:szCs w:val="24"/>
        </w:rPr>
      </w:pPr>
    </w:p>
    <w:p w:rsidR="007C1570" w:rsidRPr="00053F04" w:rsidRDefault="007C1570" w:rsidP="007C1570">
      <w:pPr>
        <w:jc w:val="both"/>
        <w:rPr>
          <w:rFonts w:ascii="Times New Roman" w:hAnsi="Times New Roman"/>
          <w:sz w:val="24"/>
          <w:szCs w:val="24"/>
        </w:rPr>
      </w:pPr>
    </w:p>
    <w:p w:rsidR="00912987" w:rsidRPr="00053F04" w:rsidRDefault="00912987" w:rsidP="00362EE7">
      <w:pPr>
        <w:jc w:val="both"/>
        <w:rPr>
          <w:rFonts w:ascii="Times New Roman" w:hAnsi="Times New Roman"/>
          <w:sz w:val="24"/>
          <w:szCs w:val="24"/>
        </w:rPr>
      </w:pPr>
    </w:p>
    <w:p w:rsidR="00D90D1B" w:rsidRPr="00053F04" w:rsidRDefault="00D90D1B" w:rsidP="00362EE7">
      <w:pPr>
        <w:jc w:val="both"/>
        <w:rPr>
          <w:rFonts w:ascii="Times New Roman" w:hAnsi="Times New Roman"/>
          <w:sz w:val="24"/>
          <w:szCs w:val="24"/>
        </w:rPr>
      </w:pPr>
    </w:p>
    <w:p w:rsidR="00DB7FE9" w:rsidRPr="00053F04" w:rsidRDefault="00DB7FE9" w:rsidP="00362EE7">
      <w:pPr>
        <w:jc w:val="both"/>
        <w:rPr>
          <w:rFonts w:ascii="Times New Roman" w:hAnsi="Times New Roman"/>
          <w:sz w:val="24"/>
          <w:szCs w:val="24"/>
        </w:rPr>
      </w:pPr>
    </w:p>
    <w:p w:rsidR="00D00FF6" w:rsidRPr="00053F04" w:rsidRDefault="00D00FF6" w:rsidP="00362EE7">
      <w:pPr>
        <w:jc w:val="both"/>
        <w:rPr>
          <w:rFonts w:ascii="Times New Roman" w:hAnsi="Times New Roman"/>
          <w:sz w:val="24"/>
          <w:szCs w:val="24"/>
        </w:rPr>
      </w:pPr>
    </w:p>
    <w:p w:rsidR="00D00FF6" w:rsidRPr="00053F04" w:rsidRDefault="00D00FF6" w:rsidP="00362EE7">
      <w:pPr>
        <w:jc w:val="both"/>
        <w:rPr>
          <w:rFonts w:ascii="Times New Roman" w:hAnsi="Times New Roman"/>
          <w:sz w:val="24"/>
          <w:szCs w:val="24"/>
        </w:rPr>
      </w:pPr>
    </w:p>
    <w:sectPr w:rsidR="00D00FF6" w:rsidRPr="00053F04" w:rsidSect="005448C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3FF" w:rsidRDefault="005D13FF" w:rsidP="00E72523">
      <w:pPr>
        <w:spacing w:after="0" w:line="240" w:lineRule="auto"/>
      </w:pPr>
      <w:r>
        <w:separator/>
      </w:r>
    </w:p>
  </w:endnote>
  <w:endnote w:type="continuationSeparator" w:id="0">
    <w:p w:rsidR="005D13FF" w:rsidRDefault="005D13FF" w:rsidP="00E72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3079"/>
      <w:docPartObj>
        <w:docPartGallery w:val="Page Numbers (Bottom of Page)"/>
        <w:docPartUnique/>
      </w:docPartObj>
    </w:sdtPr>
    <w:sdtContent>
      <w:p w:rsidR="0076115E" w:rsidRDefault="0076115E">
        <w:pPr>
          <w:pStyle w:val="Pieddepage"/>
          <w:jc w:val="center"/>
        </w:pPr>
        <w:fldSimple w:instr=" PAGE   \* MERGEFORMAT ">
          <w:r w:rsidR="00173D66">
            <w:rPr>
              <w:noProof/>
            </w:rPr>
            <w:t>1</w:t>
          </w:r>
        </w:fldSimple>
      </w:p>
    </w:sdtContent>
  </w:sdt>
  <w:p w:rsidR="0076115E" w:rsidRDefault="0076115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3FF" w:rsidRDefault="005D13FF" w:rsidP="00E72523">
      <w:pPr>
        <w:spacing w:after="0" w:line="240" w:lineRule="auto"/>
      </w:pPr>
      <w:r>
        <w:separator/>
      </w:r>
    </w:p>
  </w:footnote>
  <w:footnote w:type="continuationSeparator" w:id="0">
    <w:p w:rsidR="005D13FF" w:rsidRDefault="005D13FF" w:rsidP="00E72523">
      <w:pPr>
        <w:spacing w:after="0" w:line="240" w:lineRule="auto"/>
      </w:pPr>
      <w:r>
        <w:continuationSeparator/>
      </w:r>
    </w:p>
  </w:footnote>
  <w:footnote w:id="1">
    <w:p w:rsidR="0076115E" w:rsidRPr="00154136" w:rsidRDefault="0076115E">
      <w:pPr>
        <w:pStyle w:val="Notedebasdepage"/>
        <w:rPr>
          <w:lang w:val="en-US"/>
        </w:rPr>
      </w:pPr>
      <w:r>
        <w:rPr>
          <w:rStyle w:val="Appelnotedebasdep"/>
        </w:rPr>
        <w:footnoteRef/>
      </w:r>
      <w:r w:rsidRPr="00154136">
        <w:rPr>
          <w:lang w:val="en-US"/>
        </w:rPr>
        <w:t xml:space="preserve"> </w:t>
      </w:r>
      <w:r>
        <w:rPr>
          <w:lang w:val="en-US"/>
        </w:rPr>
        <w:t>CEPN University of Paris13</w:t>
      </w:r>
    </w:p>
  </w:footnote>
  <w:footnote w:id="2">
    <w:p w:rsidR="0076115E" w:rsidRPr="00154136" w:rsidRDefault="0076115E">
      <w:pPr>
        <w:pStyle w:val="Notedebasdepage"/>
        <w:rPr>
          <w:lang w:val="en-US"/>
        </w:rPr>
      </w:pPr>
      <w:r>
        <w:rPr>
          <w:rStyle w:val="Appelnotedebasdep"/>
        </w:rPr>
        <w:footnoteRef/>
      </w:r>
      <w:r w:rsidRPr="00154136">
        <w:rPr>
          <w:lang w:val="en-US"/>
        </w:rPr>
        <w:t xml:space="preserve"> </w:t>
      </w:r>
      <w:r>
        <w:rPr>
          <w:lang w:val="en-US"/>
        </w:rPr>
        <w:t>CNRS and CEPN University of Paris 13</w:t>
      </w:r>
    </w:p>
  </w:footnote>
  <w:footnote w:id="3">
    <w:p w:rsidR="0076115E" w:rsidRPr="00726313" w:rsidRDefault="0076115E" w:rsidP="00726313">
      <w:pPr>
        <w:spacing w:before="100" w:beforeAutospacing="1" w:after="100" w:afterAutospacing="1" w:line="240" w:lineRule="auto"/>
        <w:outlineLvl w:val="2"/>
        <w:rPr>
          <w:rFonts w:ascii="Times New Roman" w:eastAsia="Times New Roman" w:hAnsi="Times New Roman" w:cs="Times New Roman"/>
          <w:lang w:val="en-US" w:eastAsia="fr-FR"/>
        </w:rPr>
      </w:pPr>
      <w:r>
        <w:rPr>
          <w:rStyle w:val="Appelnotedebasdep"/>
        </w:rPr>
        <w:footnoteRef/>
      </w:r>
      <w:r w:rsidRPr="007A4657">
        <w:rPr>
          <w:lang w:val="en-US"/>
        </w:rPr>
        <w:t xml:space="preserve"> In 2011  </w:t>
      </w:r>
      <w:r w:rsidRPr="00726313">
        <w:rPr>
          <w:lang w:val="en-US"/>
        </w:rPr>
        <w:t xml:space="preserve">  17 countries out of 27 EU members had joined the Eurozone, namely </w:t>
      </w:r>
      <w:r w:rsidRPr="00726313">
        <w:rPr>
          <w:rFonts w:ascii="Times New Roman" w:eastAsia="Times New Roman" w:hAnsi="Times New Roman" w:cs="Times New Roman"/>
          <w:lang w:val="en-US" w:eastAsia="fr-FR"/>
        </w:rPr>
        <w:t>Belgium Germany, Estonia, Ireland, Greece, Spain, France, Italy, Cyprus, Luxembourg, Malta, The Netherlands, Austria, Portugal, Slovenia, Slovakia, Finland</w:t>
      </w:r>
      <w:proofErr w:type="gramStart"/>
      <w:r w:rsidRPr="00726313">
        <w:rPr>
          <w:rFonts w:ascii="Times New Roman" w:eastAsia="Times New Roman" w:hAnsi="Times New Roman" w:cs="Times New Roman"/>
          <w:lang w:val="en-US" w:eastAsia="fr-FR"/>
        </w:rPr>
        <w:t>..</w:t>
      </w:r>
      <w:proofErr w:type="gramEnd"/>
      <w:r w:rsidRPr="00726313">
        <w:rPr>
          <w:rFonts w:ascii="Times New Roman" w:eastAsia="Times New Roman" w:hAnsi="Times New Roman" w:cs="Times New Roman"/>
          <w:lang w:val="en-US" w:eastAsia="fr-FR"/>
        </w:rPr>
        <w:t xml:space="preserve">   </w:t>
      </w:r>
      <w:r w:rsidRPr="00726313">
        <w:rPr>
          <w:rFonts w:ascii="Times New Roman" w:eastAsia="Times New Roman" w:hAnsi="Times New Roman" w:cs="Times New Roman"/>
          <w:bCs/>
          <w:lang w:val="en-US" w:eastAsia="fr-FR"/>
        </w:rPr>
        <w:t xml:space="preserve">Non-participants : </w:t>
      </w:r>
      <w:r w:rsidRPr="00726313">
        <w:rPr>
          <w:rFonts w:ascii="Times New Roman" w:eastAsia="Times New Roman" w:hAnsi="Times New Roman" w:cs="Times New Roman"/>
          <w:lang w:val="en-US" w:eastAsia="fr-FR"/>
        </w:rPr>
        <w:t xml:space="preserve">Bulgaria, Czech Republic, Denmark, Latvia, Lithuania, Hungary, Poland, Romania, Sweden and the United Kingdom </w:t>
      </w:r>
    </w:p>
    <w:p w:rsidR="0076115E" w:rsidRPr="007A4657" w:rsidRDefault="0076115E" w:rsidP="007A4657">
      <w:pPr>
        <w:spacing w:before="100" w:beforeAutospacing="1" w:after="100" w:afterAutospacing="1" w:line="240" w:lineRule="auto"/>
        <w:rPr>
          <w:rFonts w:ascii="Times New Roman" w:eastAsia="Times New Roman" w:hAnsi="Times New Roman" w:cs="Times New Roman"/>
          <w:lang w:val="en-US" w:eastAsia="fr-FR"/>
        </w:rPr>
      </w:pPr>
    </w:p>
    <w:p w:rsidR="0076115E" w:rsidRPr="007A4657" w:rsidRDefault="0076115E">
      <w:pPr>
        <w:pStyle w:val="Notedebasdepage"/>
        <w:rPr>
          <w:lang w:val="en-US"/>
        </w:rPr>
      </w:pPr>
    </w:p>
  </w:footnote>
  <w:footnote w:id="4">
    <w:p w:rsidR="0076115E" w:rsidRPr="00BA3AC0" w:rsidRDefault="0076115E">
      <w:pPr>
        <w:pStyle w:val="Notedebasdepage"/>
        <w:rPr>
          <w:lang w:val="en-US"/>
        </w:rPr>
      </w:pPr>
      <w:r>
        <w:rPr>
          <w:rStyle w:val="Appelnotedebasdep"/>
        </w:rPr>
        <w:footnoteRef/>
      </w:r>
      <w:r w:rsidRPr="00073233">
        <w:rPr>
          <w:lang w:val="en-US"/>
        </w:rPr>
        <w:t xml:space="preserve"> </w:t>
      </w:r>
      <w:r>
        <w:rPr>
          <w:lang w:val="en-US"/>
        </w:rPr>
        <w:t xml:space="preserve">Each method to measure exchange rate misalignments has its uncertainties, especially regarding the current account target in fundamental equilibrium in the case of the FEER method, but alternative method like the Behavioral </w:t>
      </w:r>
      <w:proofErr w:type="gramStart"/>
      <w:r>
        <w:rPr>
          <w:lang w:val="en-US"/>
        </w:rPr>
        <w:t>equilibrium  exchange</w:t>
      </w:r>
      <w:proofErr w:type="gramEnd"/>
      <w:r>
        <w:rPr>
          <w:lang w:val="en-US"/>
        </w:rPr>
        <w:t xml:space="preserve"> rate BEER is less suited to study structural problems of current account in the euro area as it makes the implicit hypothesis that effective real exchange rates are at the equilibrium over the whole observed period (Lopez, Mazier and </w:t>
      </w:r>
      <w:proofErr w:type="spellStart"/>
      <w:r>
        <w:rPr>
          <w:lang w:val="en-US"/>
        </w:rPr>
        <w:t>Saadaoui</w:t>
      </w:r>
      <w:proofErr w:type="spellEnd"/>
      <w:r>
        <w:rPr>
          <w:lang w:val="en-US"/>
        </w:rPr>
        <w:t xml:space="preserve">, 2012). </w:t>
      </w:r>
    </w:p>
  </w:footnote>
  <w:footnote w:id="5">
    <w:p w:rsidR="0076115E" w:rsidRPr="00B10662" w:rsidRDefault="0076115E" w:rsidP="00233AFB">
      <w:pPr>
        <w:pStyle w:val="Notedebasdepage"/>
        <w:rPr>
          <w:lang w:val="en-US"/>
        </w:rPr>
      </w:pPr>
      <w:r>
        <w:rPr>
          <w:rStyle w:val="Appelnotedebasdep"/>
        </w:rPr>
        <w:footnoteRef/>
      </w:r>
      <w:r w:rsidRPr="00B10662">
        <w:rPr>
          <w:lang w:val="en-US"/>
        </w:rPr>
        <w:t xml:space="preserve"> The other calculations are a</w:t>
      </w:r>
      <w:r>
        <w:rPr>
          <w:lang w:val="en-US"/>
        </w:rPr>
        <w:t xml:space="preserve">vailable without limitation and for the </w:t>
      </w:r>
      <w:proofErr w:type="spellStart"/>
      <w:r>
        <w:rPr>
          <w:lang w:val="en-US"/>
        </w:rPr>
        <w:t>Eurozone</w:t>
      </w:r>
      <w:proofErr w:type="spellEnd"/>
      <w:r>
        <w:rPr>
          <w:lang w:val="en-US"/>
        </w:rPr>
        <w:t xml:space="preserve"> only</w:t>
      </w:r>
    </w:p>
  </w:footnote>
  <w:footnote w:id="6">
    <w:p w:rsidR="0076115E" w:rsidRPr="00C441A8" w:rsidRDefault="0076115E" w:rsidP="00961BCC">
      <w:pPr>
        <w:pStyle w:val="Notedebasdepage"/>
        <w:rPr>
          <w:lang w:val="en-US"/>
        </w:rPr>
      </w:pPr>
      <w:r>
        <w:rPr>
          <w:rStyle w:val="Appelnotedebasdep"/>
        </w:rPr>
        <w:footnoteRef/>
      </w:r>
      <w:r w:rsidRPr="00C441A8">
        <w:rPr>
          <w:lang w:val="en-US"/>
        </w:rPr>
        <w:t xml:space="preserve"> Except France and Portugal, particularly </w:t>
      </w:r>
      <w:proofErr w:type="spellStart"/>
      <w:r w:rsidRPr="00C441A8">
        <w:rPr>
          <w:lang w:val="en-US"/>
        </w:rPr>
        <w:t>penali</w:t>
      </w:r>
      <w:r>
        <w:rPr>
          <w:lang w:val="en-US"/>
        </w:rPr>
        <w:t>s</w:t>
      </w:r>
      <w:r w:rsidRPr="00C441A8">
        <w:rPr>
          <w:lang w:val="en-US"/>
        </w:rPr>
        <w:t>ed</w:t>
      </w:r>
      <w:proofErr w:type="spellEnd"/>
      <w:r>
        <w:rPr>
          <w:lang w:val="en-US"/>
        </w:rPr>
        <w:t xml:space="preserve"> by the overvaluation of their </w:t>
      </w:r>
      <w:proofErr w:type="spellStart"/>
      <w:r>
        <w:rPr>
          <w:lang w:val="en-US"/>
        </w:rPr>
        <w:t>euros</w:t>
      </w:r>
      <w:proofErr w:type="spellEnd"/>
      <w:r>
        <w:rPr>
          <w:lang w:val="en-US"/>
        </w:rPr>
        <w:t xml:space="preserve"> but which do not benefit a lot from the Employment </w:t>
      </w:r>
      <w:proofErr w:type="spellStart"/>
      <w:r>
        <w:rPr>
          <w:lang w:val="en-US"/>
        </w:rPr>
        <w:t>Stabilisation</w:t>
      </w:r>
      <w:proofErr w:type="spellEnd"/>
      <w:r>
        <w:rPr>
          <w:lang w:val="en-US"/>
        </w:rPr>
        <w:t xml:space="preserve"> Fund because of an evolution of their unemployment rate closer to average, which raises the question of the type of indicator to be used.</w:t>
      </w:r>
    </w:p>
  </w:footnote>
  <w:footnote w:id="7">
    <w:p w:rsidR="0076115E" w:rsidRPr="00053F04" w:rsidRDefault="0076115E">
      <w:pPr>
        <w:pStyle w:val="Notedebasdepage"/>
        <w:rPr>
          <w:lang w:val="en-US"/>
        </w:rPr>
      </w:pPr>
      <w:r>
        <w:rPr>
          <w:rStyle w:val="Appelnotedebasdep"/>
        </w:rPr>
        <w:footnoteRef/>
      </w:r>
      <w:r w:rsidRPr="00053F04">
        <w:rPr>
          <w:lang w:val="en-US"/>
        </w:rPr>
        <w:t xml:space="preserve"> It is a variant o</w:t>
      </w:r>
      <w:r>
        <w:rPr>
          <w:lang w:val="en-US"/>
        </w:rPr>
        <w:t>f what China wants to implement in the mid term for the convertibility of the Yuan, external convertibility without internal convertibility.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0690"/>
    <w:multiLevelType w:val="multilevel"/>
    <w:tmpl w:val="BEB2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D1CEC"/>
    <w:multiLevelType w:val="multilevel"/>
    <w:tmpl w:val="6008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B7568"/>
    <w:multiLevelType w:val="multilevel"/>
    <w:tmpl w:val="D2BA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154723"/>
    <w:multiLevelType w:val="hybridMultilevel"/>
    <w:tmpl w:val="3DB6CF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7382C8C"/>
    <w:multiLevelType w:val="multilevel"/>
    <w:tmpl w:val="6432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10370C"/>
    <w:multiLevelType w:val="multilevel"/>
    <w:tmpl w:val="25E6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82011C"/>
    <w:multiLevelType w:val="hybridMultilevel"/>
    <w:tmpl w:val="748CB422"/>
    <w:lvl w:ilvl="0" w:tplc="07825E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252FD9"/>
    <w:multiLevelType w:val="hybridMultilevel"/>
    <w:tmpl w:val="D24669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A2C569F"/>
    <w:multiLevelType w:val="multilevel"/>
    <w:tmpl w:val="AA3C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ED700D"/>
    <w:multiLevelType w:val="hybridMultilevel"/>
    <w:tmpl w:val="DB80472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2"/>
  </w:num>
  <w:num w:numId="5">
    <w:abstractNumId w:val="0"/>
  </w:num>
  <w:num w:numId="6">
    <w:abstractNumId w:val="4"/>
  </w:num>
  <w:num w:numId="7">
    <w:abstractNumId w:val="1"/>
  </w:num>
  <w:num w:numId="8">
    <w:abstractNumId w:val="3"/>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362EE7"/>
    <w:rsid w:val="0002129D"/>
    <w:rsid w:val="0003083A"/>
    <w:rsid w:val="00031154"/>
    <w:rsid w:val="00031C68"/>
    <w:rsid w:val="00036E8A"/>
    <w:rsid w:val="00052370"/>
    <w:rsid w:val="00053A0C"/>
    <w:rsid w:val="00053F04"/>
    <w:rsid w:val="000614F5"/>
    <w:rsid w:val="00073233"/>
    <w:rsid w:val="00077718"/>
    <w:rsid w:val="0009208F"/>
    <w:rsid w:val="00094208"/>
    <w:rsid w:val="000C5051"/>
    <w:rsid w:val="000C7BE3"/>
    <w:rsid w:val="000F4BF6"/>
    <w:rsid w:val="000F7FE2"/>
    <w:rsid w:val="00107D70"/>
    <w:rsid w:val="00107D7B"/>
    <w:rsid w:val="001231D4"/>
    <w:rsid w:val="001407E5"/>
    <w:rsid w:val="00140D65"/>
    <w:rsid w:val="00143EC8"/>
    <w:rsid w:val="0014437E"/>
    <w:rsid w:val="0014625E"/>
    <w:rsid w:val="00154136"/>
    <w:rsid w:val="001561F3"/>
    <w:rsid w:val="00166247"/>
    <w:rsid w:val="001728C8"/>
    <w:rsid w:val="00172E4F"/>
    <w:rsid w:val="00173D66"/>
    <w:rsid w:val="00175DE5"/>
    <w:rsid w:val="0019316C"/>
    <w:rsid w:val="001B67C8"/>
    <w:rsid w:val="001C1D68"/>
    <w:rsid w:val="001D12C6"/>
    <w:rsid w:val="001D2BA7"/>
    <w:rsid w:val="001E21FD"/>
    <w:rsid w:val="001E426A"/>
    <w:rsid w:val="001F24AF"/>
    <w:rsid w:val="001F6546"/>
    <w:rsid w:val="00207B31"/>
    <w:rsid w:val="002151C6"/>
    <w:rsid w:val="00216D45"/>
    <w:rsid w:val="0022279F"/>
    <w:rsid w:val="00233AFB"/>
    <w:rsid w:val="00233F72"/>
    <w:rsid w:val="00244A76"/>
    <w:rsid w:val="00264FD5"/>
    <w:rsid w:val="00291EEC"/>
    <w:rsid w:val="00291FEB"/>
    <w:rsid w:val="002B3B59"/>
    <w:rsid w:val="002B6E96"/>
    <w:rsid w:val="002F2984"/>
    <w:rsid w:val="00305326"/>
    <w:rsid w:val="00313377"/>
    <w:rsid w:val="0034244C"/>
    <w:rsid w:val="00343A87"/>
    <w:rsid w:val="0035277B"/>
    <w:rsid w:val="00362EE7"/>
    <w:rsid w:val="003715DA"/>
    <w:rsid w:val="00384C94"/>
    <w:rsid w:val="00390FFA"/>
    <w:rsid w:val="00392A06"/>
    <w:rsid w:val="00396B97"/>
    <w:rsid w:val="003B55ED"/>
    <w:rsid w:val="003C0351"/>
    <w:rsid w:val="003C726A"/>
    <w:rsid w:val="003E5FC0"/>
    <w:rsid w:val="003F5F24"/>
    <w:rsid w:val="004278D0"/>
    <w:rsid w:val="00464856"/>
    <w:rsid w:val="00465631"/>
    <w:rsid w:val="0046587A"/>
    <w:rsid w:val="004829FB"/>
    <w:rsid w:val="00485C67"/>
    <w:rsid w:val="0049080B"/>
    <w:rsid w:val="004A0EB9"/>
    <w:rsid w:val="004C0881"/>
    <w:rsid w:val="004C624B"/>
    <w:rsid w:val="004E7C25"/>
    <w:rsid w:val="00501EBF"/>
    <w:rsid w:val="00502509"/>
    <w:rsid w:val="00503E15"/>
    <w:rsid w:val="00510B05"/>
    <w:rsid w:val="00512692"/>
    <w:rsid w:val="00522D5E"/>
    <w:rsid w:val="00531C55"/>
    <w:rsid w:val="0053469E"/>
    <w:rsid w:val="005448CA"/>
    <w:rsid w:val="00553C6A"/>
    <w:rsid w:val="005619C0"/>
    <w:rsid w:val="00566004"/>
    <w:rsid w:val="0058186F"/>
    <w:rsid w:val="00587B79"/>
    <w:rsid w:val="005A1547"/>
    <w:rsid w:val="005C3404"/>
    <w:rsid w:val="005C505F"/>
    <w:rsid w:val="005D13FF"/>
    <w:rsid w:val="005D7BE8"/>
    <w:rsid w:val="00607C6D"/>
    <w:rsid w:val="006161FD"/>
    <w:rsid w:val="00631AA7"/>
    <w:rsid w:val="0064347A"/>
    <w:rsid w:val="006446C8"/>
    <w:rsid w:val="00652D97"/>
    <w:rsid w:val="006674A5"/>
    <w:rsid w:val="0069422E"/>
    <w:rsid w:val="006C631A"/>
    <w:rsid w:val="006C6911"/>
    <w:rsid w:val="006D4B21"/>
    <w:rsid w:val="006F66C4"/>
    <w:rsid w:val="00715F4A"/>
    <w:rsid w:val="00720989"/>
    <w:rsid w:val="0072209A"/>
    <w:rsid w:val="00726313"/>
    <w:rsid w:val="00743769"/>
    <w:rsid w:val="00744B76"/>
    <w:rsid w:val="007533A4"/>
    <w:rsid w:val="00753B5F"/>
    <w:rsid w:val="0076115E"/>
    <w:rsid w:val="00761A0B"/>
    <w:rsid w:val="00792CE5"/>
    <w:rsid w:val="00792FDA"/>
    <w:rsid w:val="00797069"/>
    <w:rsid w:val="007A0499"/>
    <w:rsid w:val="007A305E"/>
    <w:rsid w:val="007A4657"/>
    <w:rsid w:val="007A5449"/>
    <w:rsid w:val="007B42B7"/>
    <w:rsid w:val="007B6351"/>
    <w:rsid w:val="007C1570"/>
    <w:rsid w:val="007C361B"/>
    <w:rsid w:val="007D2DE2"/>
    <w:rsid w:val="007D7FDA"/>
    <w:rsid w:val="007E7359"/>
    <w:rsid w:val="00807155"/>
    <w:rsid w:val="0081051B"/>
    <w:rsid w:val="0081253C"/>
    <w:rsid w:val="008169D2"/>
    <w:rsid w:val="0082649F"/>
    <w:rsid w:val="008264AA"/>
    <w:rsid w:val="00837EF5"/>
    <w:rsid w:val="00842008"/>
    <w:rsid w:val="00843D0A"/>
    <w:rsid w:val="00850D11"/>
    <w:rsid w:val="0086487E"/>
    <w:rsid w:val="008710A3"/>
    <w:rsid w:val="00873C12"/>
    <w:rsid w:val="00896D0E"/>
    <w:rsid w:val="008A41F3"/>
    <w:rsid w:val="008C33EB"/>
    <w:rsid w:val="008E270F"/>
    <w:rsid w:val="008E6BC1"/>
    <w:rsid w:val="008E720E"/>
    <w:rsid w:val="008F5943"/>
    <w:rsid w:val="008F652F"/>
    <w:rsid w:val="00900DA0"/>
    <w:rsid w:val="00905AEE"/>
    <w:rsid w:val="0091060D"/>
    <w:rsid w:val="00912987"/>
    <w:rsid w:val="00961BCC"/>
    <w:rsid w:val="00963156"/>
    <w:rsid w:val="00967490"/>
    <w:rsid w:val="00973A62"/>
    <w:rsid w:val="00982D83"/>
    <w:rsid w:val="00990B8C"/>
    <w:rsid w:val="009B694C"/>
    <w:rsid w:val="009D6D87"/>
    <w:rsid w:val="009F2009"/>
    <w:rsid w:val="009F462C"/>
    <w:rsid w:val="009F7ECF"/>
    <w:rsid w:val="00A0023C"/>
    <w:rsid w:val="00A076CE"/>
    <w:rsid w:val="00A14B99"/>
    <w:rsid w:val="00A21F79"/>
    <w:rsid w:val="00A270DA"/>
    <w:rsid w:val="00A3656E"/>
    <w:rsid w:val="00A370F5"/>
    <w:rsid w:val="00A45DA7"/>
    <w:rsid w:val="00A5228A"/>
    <w:rsid w:val="00A612B6"/>
    <w:rsid w:val="00A70166"/>
    <w:rsid w:val="00A73100"/>
    <w:rsid w:val="00A777F5"/>
    <w:rsid w:val="00A948D1"/>
    <w:rsid w:val="00AA55E2"/>
    <w:rsid w:val="00AB3500"/>
    <w:rsid w:val="00AC1C06"/>
    <w:rsid w:val="00AC44B8"/>
    <w:rsid w:val="00AC5758"/>
    <w:rsid w:val="00AD298B"/>
    <w:rsid w:val="00AD5381"/>
    <w:rsid w:val="00AE1ECC"/>
    <w:rsid w:val="00AE6F97"/>
    <w:rsid w:val="00B02C3C"/>
    <w:rsid w:val="00B17D25"/>
    <w:rsid w:val="00B366DD"/>
    <w:rsid w:val="00B40B5C"/>
    <w:rsid w:val="00B41315"/>
    <w:rsid w:val="00B41726"/>
    <w:rsid w:val="00B501BE"/>
    <w:rsid w:val="00B55CB2"/>
    <w:rsid w:val="00B729AC"/>
    <w:rsid w:val="00B750BE"/>
    <w:rsid w:val="00B8619B"/>
    <w:rsid w:val="00B97FF2"/>
    <w:rsid w:val="00BA3494"/>
    <w:rsid w:val="00BA3AC0"/>
    <w:rsid w:val="00BA6EE4"/>
    <w:rsid w:val="00BB12F6"/>
    <w:rsid w:val="00BB39F9"/>
    <w:rsid w:val="00BB5A44"/>
    <w:rsid w:val="00BC50DD"/>
    <w:rsid w:val="00BC7323"/>
    <w:rsid w:val="00BC76F5"/>
    <w:rsid w:val="00BD001B"/>
    <w:rsid w:val="00BE6F16"/>
    <w:rsid w:val="00C01548"/>
    <w:rsid w:val="00C16C79"/>
    <w:rsid w:val="00C23722"/>
    <w:rsid w:val="00C34133"/>
    <w:rsid w:val="00C35E54"/>
    <w:rsid w:val="00C36957"/>
    <w:rsid w:val="00C370E9"/>
    <w:rsid w:val="00C4029E"/>
    <w:rsid w:val="00C43A43"/>
    <w:rsid w:val="00C53357"/>
    <w:rsid w:val="00C61568"/>
    <w:rsid w:val="00C63B21"/>
    <w:rsid w:val="00C6503E"/>
    <w:rsid w:val="00C66364"/>
    <w:rsid w:val="00CB28CA"/>
    <w:rsid w:val="00CB43FE"/>
    <w:rsid w:val="00CC5B67"/>
    <w:rsid w:val="00CD67B6"/>
    <w:rsid w:val="00CE1865"/>
    <w:rsid w:val="00CF4EBE"/>
    <w:rsid w:val="00D00FF6"/>
    <w:rsid w:val="00D050C3"/>
    <w:rsid w:val="00D166A2"/>
    <w:rsid w:val="00D22B9B"/>
    <w:rsid w:val="00D26E38"/>
    <w:rsid w:val="00D41DFB"/>
    <w:rsid w:val="00D45358"/>
    <w:rsid w:val="00D5509B"/>
    <w:rsid w:val="00D57516"/>
    <w:rsid w:val="00D61722"/>
    <w:rsid w:val="00D64804"/>
    <w:rsid w:val="00D744ED"/>
    <w:rsid w:val="00D826A4"/>
    <w:rsid w:val="00D90D1B"/>
    <w:rsid w:val="00D962A7"/>
    <w:rsid w:val="00DB526C"/>
    <w:rsid w:val="00DB60CD"/>
    <w:rsid w:val="00DB7FE9"/>
    <w:rsid w:val="00DE5CCD"/>
    <w:rsid w:val="00DE6766"/>
    <w:rsid w:val="00DF1288"/>
    <w:rsid w:val="00DF4FFD"/>
    <w:rsid w:val="00DF64C1"/>
    <w:rsid w:val="00E00F5F"/>
    <w:rsid w:val="00E225D2"/>
    <w:rsid w:val="00E36E30"/>
    <w:rsid w:val="00E539FE"/>
    <w:rsid w:val="00E56815"/>
    <w:rsid w:val="00E60143"/>
    <w:rsid w:val="00E64765"/>
    <w:rsid w:val="00E72523"/>
    <w:rsid w:val="00E73E3F"/>
    <w:rsid w:val="00E75A9C"/>
    <w:rsid w:val="00E81AF1"/>
    <w:rsid w:val="00E86D72"/>
    <w:rsid w:val="00EB58BF"/>
    <w:rsid w:val="00EC3702"/>
    <w:rsid w:val="00EF00D2"/>
    <w:rsid w:val="00F02CDD"/>
    <w:rsid w:val="00F03D3A"/>
    <w:rsid w:val="00F04DEF"/>
    <w:rsid w:val="00F251BD"/>
    <w:rsid w:val="00F32B40"/>
    <w:rsid w:val="00F37179"/>
    <w:rsid w:val="00F46BA6"/>
    <w:rsid w:val="00F7160F"/>
    <w:rsid w:val="00F85F2F"/>
    <w:rsid w:val="00F95298"/>
    <w:rsid w:val="00F9566C"/>
    <w:rsid w:val="00F9638A"/>
    <w:rsid w:val="00FC75BF"/>
    <w:rsid w:val="00FD4A4C"/>
    <w:rsid w:val="00FF754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CA"/>
  </w:style>
  <w:style w:type="paragraph" w:styleId="Titre1">
    <w:name w:val="heading 1"/>
    <w:basedOn w:val="Normal"/>
    <w:link w:val="Titre1Car"/>
    <w:uiPriority w:val="9"/>
    <w:qFormat/>
    <w:rsid w:val="004829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4829F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7252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2523"/>
  </w:style>
  <w:style w:type="paragraph" w:styleId="Pieddepage">
    <w:name w:val="footer"/>
    <w:basedOn w:val="Normal"/>
    <w:link w:val="PieddepageCar"/>
    <w:uiPriority w:val="99"/>
    <w:unhideWhenUsed/>
    <w:rsid w:val="00E725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2523"/>
  </w:style>
  <w:style w:type="table" w:styleId="Listemoyenne1-Accent5">
    <w:name w:val="Medium List 1 Accent 5"/>
    <w:basedOn w:val="TableauNormal"/>
    <w:uiPriority w:val="65"/>
    <w:rsid w:val="00C663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Textedebulles">
    <w:name w:val="Balloon Text"/>
    <w:basedOn w:val="Normal"/>
    <w:link w:val="TextedebullesCar"/>
    <w:uiPriority w:val="99"/>
    <w:semiHidden/>
    <w:unhideWhenUsed/>
    <w:rsid w:val="00C663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6364"/>
    <w:rPr>
      <w:rFonts w:ascii="Tahoma" w:hAnsi="Tahoma" w:cs="Tahoma"/>
      <w:sz w:val="16"/>
      <w:szCs w:val="16"/>
    </w:rPr>
  </w:style>
  <w:style w:type="paragraph" w:customStyle="1" w:styleId="Sansinterlignebassurnormal">
    <w:name w:val="Sans interligne basé sur normal"/>
    <w:link w:val="SansinterlignebassurnormalCar"/>
    <w:qFormat/>
    <w:rsid w:val="00A21F79"/>
    <w:pPr>
      <w:spacing w:after="0" w:line="240" w:lineRule="auto"/>
      <w:jc w:val="both"/>
    </w:pPr>
    <w:rPr>
      <w:rFonts w:ascii="Times New Roman" w:eastAsia="Calibri" w:hAnsi="Times New Roman" w:cs="Times New Roman"/>
      <w:sz w:val="24"/>
      <w:szCs w:val="24"/>
    </w:rPr>
  </w:style>
  <w:style w:type="character" w:customStyle="1" w:styleId="SansinterlignebassurnormalCar">
    <w:name w:val="Sans interligne basé sur normal Car"/>
    <w:basedOn w:val="Policepardfaut"/>
    <w:link w:val="Sansinterlignebassurnormal"/>
    <w:rsid w:val="00A21F79"/>
    <w:rPr>
      <w:rFonts w:ascii="Times New Roman" w:eastAsia="Calibri" w:hAnsi="Times New Roman" w:cs="Times New Roman"/>
      <w:sz w:val="24"/>
      <w:szCs w:val="24"/>
    </w:rPr>
  </w:style>
  <w:style w:type="paragraph" w:customStyle="1" w:styleId="TabsFigs">
    <w:name w:val="Tabs&amp;Figs"/>
    <w:basedOn w:val="Sansinterlignebassurnormal"/>
    <w:link w:val="TabsFigsCar"/>
    <w:qFormat/>
    <w:rsid w:val="00A21F79"/>
    <w:pPr>
      <w:outlineLvl w:val="3"/>
    </w:pPr>
    <w:rPr>
      <w:b/>
      <w:noProof/>
      <w:sz w:val="22"/>
      <w:lang w:val="en-US"/>
    </w:rPr>
  </w:style>
  <w:style w:type="character" w:customStyle="1" w:styleId="TabsFigsCar">
    <w:name w:val="Tabs&amp;Figs Car"/>
    <w:basedOn w:val="SansinterlignebassurnormalCar"/>
    <w:link w:val="TabsFigs"/>
    <w:rsid w:val="00A21F79"/>
    <w:rPr>
      <w:b/>
      <w:noProof/>
      <w:lang w:val="en-US"/>
    </w:rPr>
  </w:style>
  <w:style w:type="paragraph" w:styleId="Notedebasdepage">
    <w:name w:val="footnote text"/>
    <w:basedOn w:val="Normal"/>
    <w:link w:val="NotedebasdepageCar"/>
    <w:uiPriority w:val="99"/>
    <w:unhideWhenUsed/>
    <w:rsid w:val="00244A76"/>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244A76"/>
    <w:rPr>
      <w:rFonts w:ascii="Calibri" w:eastAsia="Calibri" w:hAnsi="Calibri" w:cs="Times New Roman"/>
      <w:sz w:val="20"/>
      <w:szCs w:val="20"/>
    </w:rPr>
  </w:style>
  <w:style w:type="character" w:styleId="Appelnotedebasdep">
    <w:name w:val="footnote reference"/>
    <w:basedOn w:val="Policepardfaut"/>
    <w:uiPriority w:val="99"/>
    <w:semiHidden/>
    <w:unhideWhenUsed/>
    <w:rsid w:val="00244A76"/>
    <w:rPr>
      <w:vertAlign w:val="superscript"/>
    </w:rPr>
  </w:style>
  <w:style w:type="table" w:styleId="Grilledutableau">
    <w:name w:val="Table Grid"/>
    <w:basedOn w:val="TableauNormal"/>
    <w:uiPriority w:val="59"/>
    <w:rsid w:val="00843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E6F16"/>
    <w:pPr>
      <w:ind w:left="720"/>
      <w:contextualSpacing/>
    </w:pPr>
  </w:style>
  <w:style w:type="paragraph" w:styleId="Bibliographie">
    <w:name w:val="Bibliography"/>
    <w:basedOn w:val="Normal"/>
    <w:next w:val="Normal"/>
    <w:uiPriority w:val="37"/>
    <w:semiHidden/>
    <w:unhideWhenUsed/>
    <w:rsid w:val="00F32B40"/>
  </w:style>
  <w:style w:type="paragraph" w:customStyle="1" w:styleId="Default">
    <w:name w:val="Default"/>
    <w:rsid w:val="004829FB"/>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9"/>
    <w:rsid w:val="004829FB"/>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4829F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829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3F5F24"/>
    <w:rPr>
      <w:sz w:val="16"/>
      <w:szCs w:val="16"/>
    </w:rPr>
  </w:style>
  <w:style w:type="paragraph" w:styleId="Commentaire">
    <w:name w:val="annotation text"/>
    <w:basedOn w:val="Normal"/>
    <w:link w:val="CommentaireCar"/>
    <w:uiPriority w:val="99"/>
    <w:semiHidden/>
    <w:unhideWhenUsed/>
    <w:rsid w:val="003F5F24"/>
    <w:pPr>
      <w:spacing w:line="240" w:lineRule="auto"/>
    </w:pPr>
    <w:rPr>
      <w:sz w:val="20"/>
      <w:szCs w:val="20"/>
    </w:rPr>
  </w:style>
  <w:style w:type="character" w:customStyle="1" w:styleId="CommentaireCar">
    <w:name w:val="Commentaire Car"/>
    <w:basedOn w:val="Policepardfaut"/>
    <w:link w:val="Commentaire"/>
    <w:uiPriority w:val="99"/>
    <w:semiHidden/>
    <w:rsid w:val="003F5F24"/>
    <w:rPr>
      <w:sz w:val="20"/>
      <w:szCs w:val="20"/>
    </w:rPr>
  </w:style>
  <w:style w:type="paragraph" w:styleId="Objetducommentaire">
    <w:name w:val="annotation subject"/>
    <w:basedOn w:val="Commentaire"/>
    <w:next w:val="Commentaire"/>
    <w:link w:val="ObjetducommentaireCar"/>
    <w:uiPriority w:val="99"/>
    <w:semiHidden/>
    <w:unhideWhenUsed/>
    <w:rsid w:val="003F5F24"/>
    <w:rPr>
      <w:b/>
      <w:bCs/>
    </w:rPr>
  </w:style>
  <w:style w:type="character" w:customStyle="1" w:styleId="ObjetducommentaireCar">
    <w:name w:val="Objet du commentaire Car"/>
    <w:basedOn w:val="CommentaireCar"/>
    <w:link w:val="Objetducommentaire"/>
    <w:uiPriority w:val="99"/>
    <w:semiHidden/>
    <w:rsid w:val="003F5F24"/>
    <w:rPr>
      <w:b/>
      <w:bCs/>
    </w:rPr>
  </w:style>
</w:styles>
</file>

<file path=word/webSettings.xml><?xml version="1.0" encoding="utf-8"?>
<w:webSettings xmlns:r="http://schemas.openxmlformats.org/officeDocument/2006/relationships" xmlns:w="http://schemas.openxmlformats.org/wordprocessingml/2006/main">
  <w:divs>
    <w:div w:id="1012298546">
      <w:bodyDiv w:val="1"/>
      <w:marLeft w:val="0"/>
      <w:marRight w:val="0"/>
      <w:marTop w:val="0"/>
      <w:marBottom w:val="0"/>
      <w:divBdr>
        <w:top w:val="none" w:sz="0" w:space="0" w:color="auto"/>
        <w:left w:val="none" w:sz="0" w:space="0" w:color="auto"/>
        <w:bottom w:val="none" w:sz="0" w:space="0" w:color="auto"/>
        <w:right w:val="none" w:sz="0" w:space="0" w:color="auto"/>
      </w:divBdr>
      <w:divsChild>
        <w:div w:id="2145081362">
          <w:marLeft w:val="0"/>
          <w:marRight w:val="0"/>
          <w:marTop w:val="0"/>
          <w:marBottom w:val="0"/>
          <w:divBdr>
            <w:top w:val="none" w:sz="0" w:space="0" w:color="auto"/>
            <w:left w:val="none" w:sz="0" w:space="0" w:color="auto"/>
            <w:bottom w:val="none" w:sz="0" w:space="0" w:color="auto"/>
            <w:right w:val="none" w:sz="0" w:space="0" w:color="auto"/>
          </w:divBdr>
          <w:divsChild>
            <w:div w:id="4426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vincent\Desktop\EUROFRAME\RC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1"/>
  <c:chart>
    <c:plotArea>
      <c:layout/>
      <c:lineChart>
        <c:grouping val="standard"/>
        <c:ser>
          <c:idx val="0"/>
          <c:order val="0"/>
          <c:tx>
            <c:strRef>
              <c:f>FINISH!$A$423</c:f>
              <c:strCache>
                <c:ptCount val="1"/>
                <c:pt idx="0">
                  <c:v>NORTH Min</c:v>
                </c:pt>
              </c:strCache>
            </c:strRef>
          </c:tx>
          <c:spPr>
            <a:ln cap="sq">
              <a:prstDash val="dashDot"/>
              <a:bevel/>
            </a:ln>
          </c:spPr>
          <c:marker>
            <c:symbol val="none"/>
          </c:marker>
          <c:cat>
            <c:numRef>
              <c:f>FINISH!$B$422:$M$422</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FINISH!$B$423:$M$423</c:f>
              <c:numCache>
                <c:formatCode>General</c:formatCode>
                <c:ptCount val="12"/>
                <c:pt idx="0">
                  <c:v>3.0615084676862159</c:v>
                </c:pt>
                <c:pt idx="1">
                  <c:v>5.1343998024625499</c:v>
                </c:pt>
                <c:pt idx="2">
                  <c:v>6.0382151268946984</c:v>
                </c:pt>
                <c:pt idx="3">
                  <c:v>3.5529497186027488</c:v>
                </c:pt>
                <c:pt idx="4">
                  <c:v>5.4690758322446884</c:v>
                </c:pt>
                <c:pt idx="5">
                  <c:v>4.7567452717435454</c:v>
                </c:pt>
                <c:pt idx="6">
                  <c:v>5.7626235211391394</c:v>
                </c:pt>
                <c:pt idx="7">
                  <c:v>7.2511497352684104</c:v>
                </c:pt>
                <c:pt idx="8">
                  <c:v>7.2401800162818395</c:v>
                </c:pt>
                <c:pt idx="9">
                  <c:v>4.6854727130578784</c:v>
                </c:pt>
                <c:pt idx="10">
                  <c:v>5.4670237617611894</c:v>
                </c:pt>
                <c:pt idx="11">
                  <c:v>6.2423427652592123</c:v>
                </c:pt>
              </c:numCache>
            </c:numRef>
          </c:val>
        </c:ser>
        <c:ser>
          <c:idx val="1"/>
          <c:order val="1"/>
          <c:tx>
            <c:strRef>
              <c:f>FINISH!$A$424</c:f>
              <c:strCache>
                <c:ptCount val="1"/>
                <c:pt idx="0">
                  <c:v>NORTH Max</c:v>
                </c:pt>
              </c:strCache>
            </c:strRef>
          </c:tx>
          <c:marker>
            <c:symbol val="none"/>
          </c:marker>
          <c:cat>
            <c:numRef>
              <c:f>FINISH!$B$422:$M$422</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FINISH!$B$424:$M$424</c:f>
              <c:numCache>
                <c:formatCode>General</c:formatCode>
                <c:ptCount val="12"/>
                <c:pt idx="0">
                  <c:v>4.5310427804765947</c:v>
                </c:pt>
                <c:pt idx="1">
                  <c:v>7.5179935904408515</c:v>
                </c:pt>
                <c:pt idx="2">
                  <c:v>8.6875164687802577</c:v>
                </c:pt>
                <c:pt idx="3">
                  <c:v>5.1393067124035934</c:v>
                </c:pt>
                <c:pt idx="4">
                  <c:v>7.8688124141682865</c:v>
                </c:pt>
                <c:pt idx="5">
                  <c:v>6.8512415861104694</c:v>
                </c:pt>
                <c:pt idx="6">
                  <c:v>8.3109125086375002</c:v>
                </c:pt>
                <c:pt idx="7">
                  <c:v>10.393117515899322</c:v>
                </c:pt>
                <c:pt idx="8">
                  <c:v>10.429672738593222</c:v>
                </c:pt>
                <c:pt idx="9">
                  <c:v>6.7700183414631834</c:v>
                </c:pt>
                <c:pt idx="10">
                  <c:v>7.9087412115092874</c:v>
                </c:pt>
                <c:pt idx="11">
                  <c:v>9.056427068284318</c:v>
                </c:pt>
              </c:numCache>
            </c:numRef>
          </c:val>
        </c:ser>
        <c:ser>
          <c:idx val="2"/>
          <c:order val="2"/>
          <c:tx>
            <c:strRef>
              <c:f>FINISH!$A$425</c:f>
              <c:strCache>
                <c:ptCount val="1"/>
                <c:pt idx="0">
                  <c:v>SOUTH Min</c:v>
                </c:pt>
              </c:strCache>
            </c:strRef>
          </c:tx>
          <c:spPr>
            <a:ln cap="sq">
              <a:prstDash val="dash"/>
              <a:bevel/>
            </a:ln>
          </c:spPr>
          <c:marker>
            <c:symbol val="none"/>
          </c:marker>
          <c:cat>
            <c:numRef>
              <c:f>FINISH!$B$422:$M$422</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FINISH!$B$425:$M$425</c:f>
              <c:numCache>
                <c:formatCode>General</c:formatCode>
                <c:ptCount val="12"/>
                <c:pt idx="0">
                  <c:v>-1.452787478229588</c:v>
                </c:pt>
                <c:pt idx="1">
                  <c:v>-9.0233850873520191E-2</c:v>
                </c:pt>
                <c:pt idx="2">
                  <c:v>-0.47350397390039922</c:v>
                </c:pt>
                <c:pt idx="3">
                  <c:v>-1.5080716041104738</c:v>
                </c:pt>
                <c:pt idx="4">
                  <c:v>-1.235659809313854</c:v>
                </c:pt>
                <c:pt idx="5">
                  <c:v>-4.0327806157391102</c:v>
                </c:pt>
                <c:pt idx="6">
                  <c:v>-6.2124799901372025</c:v>
                </c:pt>
                <c:pt idx="7">
                  <c:v>-7.4912671358506469</c:v>
                </c:pt>
                <c:pt idx="8">
                  <c:v>-9.2509946019761689</c:v>
                </c:pt>
                <c:pt idx="9">
                  <c:v>-3.6576090348576673</c:v>
                </c:pt>
                <c:pt idx="10">
                  <c:v>-3.3934676113579911</c:v>
                </c:pt>
                <c:pt idx="11">
                  <c:v>-2.0719446827705346</c:v>
                </c:pt>
              </c:numCache>
            </c:numRef>
          </c:val>
        </c:ser>
        <c:ser>
          <c:idx val="3"/>
          <c:order val="3"/>
          <c:tx>
            <c:strRef>
              <c:f>FINISH!$A$426</c:f>
              <c:strCache>
                <c:ptCount val="1"/>
                <c:pt idx="0">
                  <c:v>SOUTH Max</c:v>
                </c:pt>
              </c:strCache>
            </c:strRef>
          </c:tx>
          <c:marker>
            <c:symbol val="none"/>
          </c:marker>
          <c:cat>
            <c:numRef>
              <c:f>FINISH!$B$422:$M$422</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FINISH!$B$426:$M$426</c:f>
              <c:numCache>
                <c:formatCode>General</c:formatCode>
                <c:ptCount val="12"/>
                <c:pt idx="0">
                  <c:v>-2.18764121253724</c:v>
                </c:pt>
                <c:pt idx="1">
                  <c:v>-0.13526812884654174</c:v>
                </c:pt>
                <c:pt idx="2">
                  <c:v>-0.70818389272924442</c:v>
                </c:pt>
                <c:pt idx="3">
                  <c:v>-2.2656979217563986</c:v>
                </c:pt>
                <c:pt idx="4">
                  <c:v>-1.8665262005040866</c:v>
                </c:pt>
                <c:pt idx="5">
                  <c:v>-6.1645759728293203</c:v>
                </c:pt>
                <c:pt idx="6">
                  <c:v>-9.570672223159276</c:v>
                </c:pt>
                <c:pt idx="7">
                  <c:v>-11.555499775872057</c:v>
                </c:pt>
                <c:pt idx="8">
                  <c:v>-14.318911201755647</c:v>
                </c:pt>
                <c:pt idx="9">
                  <c:v>-5.5945758939765255</c:v>
                </c:pt>
                <c:pt idx="10">
                  <c:v>-5.2050649045138524</c:v>
                </c:pt>
                <c:pt idx="11">
                  <c:v>-3.163360784341954</c:v>
                </c:pt>
              </c:numCache>
            </c:numRef>
          </c:val>
        </c:ser>
        <c:marker val="1"/>
        <c:axId val="55269632"/>
        <c:axId val="57017088"/>
      </c:lineChart>
      <c:catAx>
        <c:axId val="55269632"/>
        <c:scaling>
          <c:orientation val="minMax"/>
        </c:scaling>
        <c:axPos val="b"/>
        <c:numFmt formatCode="General" sourceLinked="1"/>
        <c:majorTickMark val="none"/>
        <c:tickLblPos val="low"/>
        <c:spPr>
          <a:ln>
            <a:solidFill>
              <a:schemeClr val="tx1"/>
            </a:solidFill>
          </a:ln>
        </c:spPr>
        <c:txPr>
          <a:bodyPr rot="5400000" vert="horz"/>
          <a:lstStyle/>
          <a:p>
            <a:pPr>
              <a:defRPr/>
            </a:pPr>
            <a:endParaRPr lang="fr-FR"/>
          </a:p>
        </c:txPr>
        <c:crossAx val="57017088"/>
        <c:crosses val="autoZero"/>
        <c:lblAlgn val="ctr"/>
        <c:lblOffset val="100"/>
      </c:catAx>
      <c:valAx>
        <c:axId val="57017088"/>
        <c:scaling>
          <c:orientation val="minMax"/>
        </c:scaling>
        <c:axPos val="l"/>
        <c:majorGridlines/>
        <c:numFmt formatCode="General" sourceLinked="1"/>
        <c:tickLblPos val="nextTo"/>
        <c:crossAx val="55269632"/>
        <c:crosses val="autoZero"/>
        <c:crossBetween val="between"/>
      </c:valAx>
    </c:plotArea>
    <c:legend>
      <c:legendPos val="b"/>
    </c:legend>
    <c:plotVisOnly val="1"/>
    <c:dispBlanksAs val="gap"/>
  </c:chart>
  <c:txPr>
    <a:bodyPr/>
    <a:lstStyle/>
    <a:p>
      <a:pPr>
        <a:defRPr sz="1000">
          <a:latin typeface="Times New Roman" pitchFamily="18" charset="0"/>
          <a:cs typeface="Times New Roman"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5A9C1-B9F1-435E-A93E-AE62B8F2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8046</Words>
  <Characters>44255</Characters>
  <Application>Microsoft Office Word</Application>
  <DocSecurity>0</DocSecurity>
  <Lines>368</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Paris 13</Company>
  <LinksUpToDate>false</LinksUpToDate>
  <CharactersWithSpaces>52197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Visiteurs</dc:creator>
  <cp:lastModifiedBy>Mazier</cp:lastModifiedBy>
  <cp:revision>4</cp:revision>
  <dcterms:created xsi:type="dcterms:W3CDTF">2012-12-09T14:37:00Z</dcterms:created>
  <dcterms:modified xsi:type="dcterms:W3CDTF">2012-12-09T18:13:00Z</dcterms:modified>
</cp:coreProperties>
</file>