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264E1C" w14:textId="77777777" w:rsidR="00B8727B" w:rsidRDefault="00B8727B"/>
    <w:p w14:paraId="208F6DA1" w14:textId="77777777" w:rsidR="00B8727B" w:rsidRDefault="00B8727B" w:rsidP="00B8727B">
      <w:pPr>
        <w:jc w:val="center"/>
      </w:pPr>
    </w:p>
    <w:p w14:paraId="396D6AB8" w14:textId="77777777" w:rsidR="00902BDE" w:rsidRDefault="00B8727B" w:rsidP="00B8727B">
      <w:pPr>
        <w:jc w:val="center"/>
      </w:pPr>
      <w:r>
        <w:t>Disclosure Statement</w:t>
      </w:r>
    </w:p>
    <w:p w14:paraId="35A3D548" w14:textId="5A82C8A2" w:rsidR="00B8727B" w:rsidRDefault="00B8727B" w:rsidP="00B8727B">
      <w:pPr>
        <w:jc w:val="center"/>
      </w:pPr>
      <w:r>
        <w:t>“</w:t>
      </w:r>
      <w:r w:rsidR="00A616C5">
        <w:t xml:space="preserve">Shopping While Female: Who Pays Higher Prices </w:t>
      </w:r>
      <w:r w:rsidR="005A5106">
        <w:t>and Why</w:t>
      </w:r>
      <w:r>
        <w:t>”</w:t>
      </w:r>
    </w:p>
    <w:p w14:paraId="693A0D16" w14:textId="77777777" w:rsidR="00B8727B" w:rsidRDefault="00B8727B" w:rsidP="00B8727B">
      <w:pPr>
        <w:jc w:val="center"/>
      </w:pPr>
      <w:proofErr w:type="gramStart"/>
      <w:r>
        <w:t>by</w:t>
      </w:r>
      <w:proofErr w:type="gramEnd"/>
      <w:r>
        <w:t xml:space="preserve"> Anne Fitzpatrick</w:t>
      </w:r>
    </w:p>
    <w:p w14:paraId="7314EE57" w14:textId="77777777" w:rsidR="00B8727B" w:rsidRDefault="00B8727B" w:rsidP="00B8727B">
      <w:pPr>
        <w:jc w:val="center"/>
      </w:pPr>
    </w:p>
    <w:p w14:paraId="05086849" w14:textId="77777777" w:rsidR="00B8727B" w:rsidRDefault="00B8727B" w:rsidP="00B8727B">
      <w:pPr>
        <w:jc w:val="center"/>
      </w:pPr>
    </w:p>
    <w:p w14:paraId="2E95628E" w14:textId="77777777" w:rsidR="00B8727B" w:rsidRDefault="00B8727B" w:rsidP="00E10882">
      <w:pPr>
        <w:jc w:val="both"/>
      </w:pPr>
      <w:r>
        <w:t xml:space="preserve">This paper was completed while a graduate student at the University of Michigan. </w:t>
      </w:r>
      <w:proofErr w:type="gramStart"/>
      <w:r>
        <w:t xml:space="preserve">I was supported by the University of Michigan </w:t>
      </w:r>
      <w:bookmarkStart w:id="0" w:name="_GoBack"/>
      <w:bookmarkEnd w:id="0"/>
      <w:r>
        <w:t>Ford School Fellowship while in Uganda</w:t>
      </w:r>
      <w:proofErr w:type="gramEnd"/>
      <w:r>
        <w:t xml:space="preserve">. </w:t>
      </w:r>
    </w:p>
    <w:p w14:paraId="33F2B79B" w14:textId="77777777" w:rsidR="00B8727B" w:rsidRDefault="00B8727B" w:rsidP="00B8727B"/>
    <w:p w14:paraId="017A7CDF" w14:textId="77777777" w:rsidR="00B8727B" w:rsidRDefault="00B8727B" w:rsidP="00B8727B">
      <w:proofErr w:type="gramStart"/>
      <w:r>
        <w:t>Data collection activities were funded by the following donors</w:t>
      </w:r>
      <w:proofErr w:type="gramEnd"/>
      <w:r>
        <w:t>:</w:t>
      </w:r>
    </w:p>
    <w:p w14:paraId="53151608" w14:textId="77777777" w:rsidR="00327E77" w:rsidRDefault="00327E77" w:rsidP="00327E77">
      <w:pPr>
        <w:pStyle w:val="ListParagraph"/>
        <w:numPr>
          <w:ilvl w:val="0"/>
          <w:numId w:val="1"/>
        </w:numPr>
      </w:pPr>
      <w:r w:rsidRPr="00327E77">
        <w:t>University of Michigan (UM) Department of Economics</w:t>
      </w:r>
      <w:r>
        <w:t xml:space="preserve"> MITRE Research and Travel grants</w:t>
      </w:r>
    </w:p>
    <w:p w14:paraId="6AFB1263" w14:textId="77777777" w:rsidR="00327E77" w:rsidRDefault="00327E77" w:rsidP="00327E77">
      <w:pPr>
        <w:pStyle w:val="ListParagraph"/>
        <w:numPr>
          <w:ilvl w:val="0"/>
          <w:numId w:val="1"/>
        </w:numPr>
      </w:pPr>
      <w:r w:rsidRPr="00327E77">
        <w:t>National Science Foundation D</w:t>
      </w:r>
      <w:r>
        <w:t>issertation Improvement Grant (</w:t>
      </w:r>
      <w:r w:rsidRPr="00327E77">
        <w:t>#1260911)</w:t>
      </w:r>
    </w:p>
    <w:p w14:paraId="3CFD5155" w14:textId="77777777" w:rsidR="00327E77" w:rsidRDefault="00327E77" w:rsidP="00327E77">
      <w:pPr>
        <w:pStyle w:val="ListParagraph"/>
        <w:numPr>
          <w:ilvl w:val="0"/>
          <w:numId w:val="1"/>
        </w:numPr>
      </w:pPr>
      <w:r w:rsidRPr="00327E77">
        <w:t>UM Department of Afro-American and African Studies</w:t>
      </w:r>
    </w:p>
    <w:p w14:paraId="5D25FCF9" w14:textId="77777777" w:rsidR="00327E77" w:rsidRDefault="00327E77" w:rsidP="00327E77">
      <w:pPr>
        <w:pStyle w:val="ListParagraph"/>
        <w:numPr>
          <w:ilvl w:val="0"/>
          <w:numId w:val="1"/>
        </w:numPr>
      </w:pPr>
      <w:r w:rsidRPr="00327E77">
        <w:t>UM African Studies Center</w:t>
      </w:r>
    </w:p>
    <w:p w14:paraId="1566C728" w14:textId="77777777" w:rsidR="00327E77" w:rsidRDefault="00327E77" w:rsidP="00327E77">
      <w:pPr>
        <w:pStyle w:val="ListParagraph"/>
        <w:numPr>
          <w:ilvl w:val="0"/>
          <w:numId w:val="1"/>
        </w:numPr>
      </w:pPr>
      <w:r w:rsidRPr="00327E77">
        <w:t>UM Rackham Graduate School</w:t>
      </w:r>
    </w:p>
    <w:p w14:paraId="22F3162F" w14:textId="77777777" w:rsidR="00327E77" w:rsidRDefault="00327E77" w:rsidP="00327E77">
      <w:pPr>
        <w:pStyle w:val="ListParagraph"/>
        <w:numPr>
          <w:ilvl w:val="0"/>
          <w:numId w:val="1"/>
        </w:numPr>
      </w:pPr>
      <w:r w:rsidRPr="00327E77">
        <w:t xml:space="preserve">UM </w:t>
      </w:r>
      <w:r>
        <w:t xml:space="preserve">(Ford School) </w:t>
      </w:r>
      <w:r w:rsidRPr="00327E77">
        <w:t>Center for Public Policy in Diverse Societies</w:t>
      </w:r>
    </w:p>
    <w:p w14:paraId="62A6DBF1" w14:textId="77777777" w:rsidR="00327E77" w:rsidRDefault="00327E77" w:rsidP="00327E77">
      <w:pPr>
        <w:pStyle w:val="ListParagraph"/>
        <w:numPr>
          <w:ilvl w:val="0"/>
          <w:numId w:val="1"/>
        </w:numPr>
      </w:pPr>
      <w:r w:rsidRPr="00327E77">
        <w:t>UM</w:t>
      </w:r>
      <w:r>
        <w:t xml:space="preserve"> (Ross School of Business)</w:t>
      </w:r>
      <w:r w:rsidRPr="00327E77">
        <w:t xml:space="preserve"> Center for International Business Education Research</w:t>
      </w:r>
    </w:p>
    <w:p w14:paraId="3650A8B5" w14:textId="77777777" w:rsidR="00327E77" w:rsidRDefault="00327E77" w:rsidP="00327E77">
      <w:pPr>
        <w:pStyle w:val="ListParagraph"/>
        <w:numPr>
          <w:ilvl w:val="0"/>
          <w:numId w:val="1"/>
        </w:numPr>
      </w:pPr>
      <w:r w:rsidRPr="00327E77">
        <w:t xml:space="preserve">UM Center for the Education of Women. </w:t>
      </w:r>
    </w:p>
    <w:p w14:paraId="4F6500C5" w14:textId="5ADD6777" w:rsidR="00327E77" w:rsidRDefault="005C1669" w:rsidP="00327E77">
      <w:pPr>
        <w:pStyle w:val="ListParagraph"/>
        <w:numPr>
          <w:ilvl w:val="0"/>
          <w:numId w:val="1"/>
        </w:numPr>
      </w:pPr>
      <w:r>
        <w:t xml:space="preserve">Ford School of Public Policy travel grant </w:t>
      </w:r>
    </w:p>
    <w:p w14:paraId="49303E93" w14:textId="77777777" w:rsidR="005C1669" w:rsidRDefault="005C1669" w:rsidP="005C1669">
      <w:pPr>
        <w:pStyle w:val="ListParagraph"/>
      </w:pPr>
    </w:p>
    <w:p w14:paraId="70DB574F" w14:textId="77777777" w:rsidR="00327E77" w:rsidRDefault="00327E77" w:rsidP="00327E77">
      <w:r w:rsidRPr="00327E77">
        <w:t xml:space="preserve">This paper does not necessarily reflect the views of the NSF or other donors. </w:t>
      </w:r>
    </w:p>
    <w:p w14:paraId="29B1786C" w14:textId="77777777" w:rsidR="00327E77" w:rsidRDefault="00327E77" w:rsidP="00327E77"/>
    <w:p w14:paraId="1865917E" w14:textId="131FB8AD" w:rsidR="00B8727B" w:rsidRDefault="00327E77" w:rsidP="00E10882">
      <w:pPr>
        <w:jc w:val="both"/>
      </w:pPr>
      <w:r>
        <w:t xml:space="preserve">In addition, Thermo-Scientific provided me a free </w:t>
      </w:r>
      <w:r w:rsidRPr="00327E77">
        <w:t xml:space="preserve">two-month loan of the handheld spectrometer. </w:t>
      </w:r>
      <w:r>
        <w:t xml:space="preserve">Mr. Bob Brush of Thermo-Fisher Scientific traveled to Ann Arbor in order to train me to use the </w:t>
      </w:r>
      <w:r w:rsidR="00A14EBE">
        <w:t>machine</w:t>
      </w:r>
      <w:r w:rsidR="00274E41">
        <w:t>, at no charge</w:t>
      </w:r>
      <w:r>
        <w:t xml:space="preserve">. </w:t>
      </w:r>
      <w:r w:rsidR="00E10882">
        <w:t>Ugandan m</w:t>
      </w:r>
      <w:r w:rsidR="00464D22">
        <w:t xml:space="preserve">anufacturers from whom I obtained the high-quality tablets necessary to build the spectral library provided me a dosage of their product on the condition that </w:t>
      </w:r>
      <w:r w:rsidR="00D15222">
        <w:t>brand names remain confidential.</w:t>
      </w:r>
      <w:r w:rsidR="00464D22">
        <w:t xml:space="preserve"> </w:t>
      </w:r>
    </w:p>
    <w:p w14:paraId="70347713" w14:textId="77777777" w:rsidR="00223690" w:rsidRDefault="00223690" w:rsidP="00E10882">
      <w:pPr>
        <w:jc w:val="both"/>
      </w:pPr>
    </w:p>
    <w:p w14:paraId="27C916CE" w14:textId="0F9C0903" w:rsidR="00223690" w:rsidRDefault="00223690" w:rsidP="00E10882">
      <w:pPr>
        <w:jc w:val="both"/>
      </w:pPr>
      <w:r>
        <w:t>IRB ethical approval from this study was obtained from:</w:t>
      </w:r>
    </w:p>
    <w:p w14:paraId="1F5A7A84" w14:textId="0065BABC" w:rsidR="006C16FA" w:rsidRDefault="006C16FA" w:rsidP="006C16FA">
      <w:pPr>
        <w:pStyle w:val="ListParagraph"/>
        <w:numPr>
          <w:ilvl w:val="0"/>
          <w:numId w:val="2"/>
        </w:numPr>
        <w:jc w:val="both"/>
      </w:pPr>
      <w:r>
        <w:t xml:space="preserve">The </w:t>
      </w:r>
      <w:r w:rsidRPr="006C16FA">
        <w:t>U</w:t>
      </w:r>
      <w:r>
        <w:t xml:space="preserve">niversity of </w:t>
      </w:r>
      <w:r w:rsidRPr="006C16FA">
        <w:t>M</w:t>
      </w:r>
      <w:r>
        <w:t xml:space="preserve">ichigan </w:t>
      </w:r>
      <w:r w:rsidRPr="006C16FA">
        <w:t>IRB (HUM00067957 and HUM00091197),</w:t>
      </w:r>
    </w:p>
    <w:p w14:paraId="1F3C6A11" w14:textId="77777777" w:rsidR="006C16FA" w:rsidRDefault="006C16FA" w:rsidP="006C16FA">
      <w:pPr>
        <w:pStyle w:val="ListParagraph"/>
        <w:numPr>
          <w:ilvl w:val="0"/>
          <w:numId w:val="2"/>
        </w:numPr>
        <w:jc w:val="both"/>
      </w:pPr>
      <w:r>
        <w:t>The</w:t>
      </w:r>
      <w:r w:rsidRPr="006C16FA">
        <w:t xml:space="preserve"> </w:t>
      </w:r>
      <w:proofErr w:type="spellStart"/>
      <w:r w:rsidRPr="006C16FA">
        <w:t>M</w:t>
      </w:r>
      <w:r>
        <w:t>babara</w:t>
      </w:r>
      <w:proofErr w:type="spellEnd"/>
      <w:r>
        <w:t xml:space="preserve"> University of Science and Technology </w:t>
      </w:r>
      <w:r w:rsidRPr="006C16FA">
        <w:t>IRB (No. 18/09-12)</w:t>
      </w:r>
    </w:p>
    <w:p w14:paraId="687C9CE6" w14:textId="0FF3902F" w:rsidR="00223690" w:rsidRDefault="006C16FA" w:rsidP="006C16FA">
      <w:pPr>
        <w:pStyle w:val="ListParagraph"/>
        <w:numPr>
          <w:ilvl w:val="0"/>
          <w:numId w:val="2"/>
        </w:numPr>
        <w:jc w:val="both"/>
      </w:pPr>
      <w:r>
        <w:t>The Uganda National Council of Science and Technology</w:t>
      </w:r>
      <w:r w:rsidRPr="006C16FA">
        <w:t xml:space="preserve"> </w:t>
      </w:r>
      <w:r>
        <w:t>(IS-93)</w:t>
      </w:r>
    </w:p>
    <w:p w14:paraId="6F5B80E1" w14:textId="77777777" w:rsidR="006C16FA" w:rsidRDefault="006C16FA" w:rsidP="006C16FA">
      <w:pPr>
        <w:pStyle w:val="ListParagraph"/>
        <w:ind w:left="787"/>
        <w:jc w:val="both"/>
      </w:pPr>
    </w:p>
    <w:p w14:paraId="061C8A55" w14:textId="78ABBDD3" w:rsidR="006C16FA" w:rsidRDefault="006C16FA" w:rsidP="006C16FA">
      <w:pPr>
        <w:jc w:val="both"/>
      </w:pPr>
      <w:proofErr w:type="gramStart"/>
      <w:r>
        <w:t>In addition, this study was approved</w:t>
      </w:r>
      <w:r w:rsidR="00AC400A">
        <w:t xml:space="preserve"> for a research permit</w:t>
      </w:r>
      <w:r>
        <w:t xml:space="preserve"> by the Office of the President</w:t>
      </w:r>
      <w:proofErr w:type="gramEnd"/>
      <w:r w:rsidR="00873DC6">
        <w:t xml:space="preserve"> (Uganda)</w:t>
      </w:r>
      <w:r>
        <w:t xml:space="preserve">. Permission to ship the antimalarial medicines to the United States was also given by the National Drug Authority of Uganda and UNCST. </w:t>
      </w:r>
    </w:p>
    <w:p w14:paraId="0B8B427A" w14:textId="77777777" w:rsidR="00B8727B" w:rsidRDefault="00B8727B" w:rsidP="00B8727B">
      <w:pPr>
        <w:jc w:val="center"/>
      </w:pPr>
    </w:p>
    <w:sectPr w:rsidR="00B8727B" w:rsidSect="00902BD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53ED4"/>
    <w:multiLevelType w:val="hybridMultilevel"/>
    <w:tmpl w:val="0B8A26AC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>
    <w:nsid w:val="66895171"/>
    <w:multiLevelType w:val="hybridMultilevel"/>
    <w:tmpl w:val="3ECC9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27B"/>
    <w:rsid w:val="00223690"/>
    <w:rsid w:val="00274E41"/>
    <w:rsid w:val="00327E77"/>
    <w:rsid w:val="00464D22"/>
    <w:rsid w:val="005A5106"/>
    <w:rsid w:val="005C1669"/>
    <w:rsid w:val="006C16FA"/>
    <w:rsid w:val="00873DC6"/>
    <w:rsid w:val="00902BDE"/>
    <w:rsid w:val="00A14EBE"/>
    <w:rsid w:val="00A616C5"/>
    <w:rsid w:val="00AC400A"/>
    <w:rsid w:val="00B8727B"/>
    <w:rsid w:val="00D15222"/>
    <w:rsid w:val="00D2456E"/>
    <w:rsid w:val="00E1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EA80E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E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E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269</Words>
  <Characters>1534</Characters>
  <Application>Microsoft Macintosh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dc:description/>
  <cp:lastModifiedBy>Office 2004 Test Drive User</cp:lastModifiedBy>
  <cp:revision>4</cp:revision>
  <dcterms:created xsi:type="dcterms:W3CDTF">2017-01-11T13:53:00Z</dcterms:created>
  <dcterms:modified xsi:type="dcterms:W3CDTF">2017-01-11T13:56:00Z</dcterms:modified>
</cp:coreProperties>
</file>